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DF" w:rsidRPr="00E83A9A" w:rsidRDefault="00983CDF" w:rsidP="00957B8B">
      <w:pPr>
        <w:rPr>
          <w:sz w:val="28"/>
          <w:szCs w:val="28"/>
          <w:lang w:val="uk-UA" w:eastAsia="en-US"/>
        </w:rPr>
      </w:pPr>
      <w:r>
        <w:rPr>
          <w:sz w:val="28"/>
          <w:szCs w:val="28"/>
          <w:lang w:val="uk-UA" w:eastAsia="en-US"/>
        </w:rPr>
        <w:t xml:space="preserve"> </w:t>
      </w:r>
      <w:r w:rsidRPr="00E83A9A">
        <w:rPr>
          <w:sz w:val="28"/>
          <w:szCs w:val="28"/>
          <w:lang w:val="uk-UA" w:eastAsia="en-US"/>
        </w:rPr>
        <w:t xml:space="preserve">                                    </w:t>
      </w:r>
    </w:p>
    <w:p w:rsidR="00983CDF" w:rsidRPr="004C7FB6" w:rsidRDefault="00983CDF" w:rsidP="009822E6">
      <w:pPr>
        <w:suppressAutoHyphens/>
        <w:ind w:left="113" w:right="170" w:hanging="255"/>
        <w:jc w:val="center"/>
        <w:rPr>
          <w:rFonts w:ascii="Times New Roman" w:hAnsi="Times New Roman"/>
          <w:b/>
          <w:sz w:val="36"/>
          <w:szCs w:val="36"/>
          <w:lang w:val="uk-UA" w:eastAsia="en-US"/>
        </w:rPr>
      </w:pPr>
      <w:r w:rsidRPr="004C7FB6">
        <w:rPr>
          <w:rFonts w:ascii="Times New Roman" w:hAnsi="Times New Roman"/>
          <w:b/>
          <w:sz w:val="52"/>
          <w:szCs w:val="52"/>
          <w:lang w:val="uk-UA" w:eastAsia="en-US"/>
        </w:rPr>
        <w:t>Регуляторний</w:t>
      </w:r>
      <w:r w:rsidRPr="004C7FB6">
        <w:rPr>
          <w:rFonts w:ascii="Times New Roman" w:hAnsi="Times New Roman"/>
          <w:b/>
          <w:sz w:val="36"/>
          <w:szCs w:val="36"/>
          <w:lang w:val="uk-UA" w:eastAsia="en-US"/>
        </w:rPr>
        <w:t xml:space="preserve"> </w:t>
      </w:r>
      <w:r w:rsidRPr="004C7FB6">
        <w:rPr>
          <w:rFonts w:ascii="Times New Roman" w:hAnsi="Times New Roman"/>
          <w:b/>
          <w:sz w:val="52"/>
          <w:szCs w:val="52"/>
          <w:lang w:val="uk-UA" w:eastAsia="en-US"/>
        </w:rPr>
        <w:t>акт</w:t>
      </w:r>
    </w:p>
    <w:p w:rsidR="00983CDF" w:rsidRDefault="00983CDF" w:rsidP="009822E6">
      <w:pPr>
        <w:widowControl w:val="0"/>
        <w:suppressAutoHyphens/>
        <w:spacing w:after="0" w:line="240" w:lineRule="auto"/>
        <w:ind w:left="113" w:right="170" w:hanging="255"/>
        <w:jc w:val="center"/>
        <w:rPr>
          <w:rFonts w:ascii="Times New Roman" w:hAnsi="Times New Roman"/>
          <w:sz w:val="28"/>
          <w:szCs w:val="28"/>
          <w:lang w:val="uk-UA"/>
        </w:rPr>
      </w:pPr>
      <w:r>
        <w:rPr>
          <w:rFonts w:ascii="Times New Roman" w:hAnsi="Times New Roman"/>
          <w:sz w:val="28"/>
          <w:szCs w:val="28"/>
          <w:lang w:val="uk-UA"/>
        </w:rPr>
        <w:t xml:space="preserve">__________  </w:t>
      </w:r>
      <w:proofErr w:type="spellStart"/>
      <w:r>
        <w:rPr>
          <w:rFonts w:ascii="Times New Roman" w:hAnsi="Times New Roman"/>
          <w:sz w:val="28"/>
          <w:szCs w:val="28"/>
        </w:rPr>
        <w:t>сесія</w:t>
      </w:r>
      <w:proofErr w:type="spellEnd"/>
      <w:r>
        <w:rPr>
          <w:rFonts w:ascii="Times New Roman" w:hAnsi="Times New Roman"/>
          <w:sz w:val="28"/>
          <w:szCs w:val="28"/>
        </w:rPr>
        <w:t xml:space="preserve"> Олександрівської селищної ради </w:t>
      </w:r>
      <w:r>
        <w:rPr>
          <w:rFonts w:ascii="Times New Roman" w:hAnsi="Times New Roman"/>
          <w:sz w:val="28"/>
          <w:szCs w:val="28"/>
          <w:lang w:val="uk-UA"/>
        </w:rPr>
        <w:t xml:space="preserve"> сьомого </w:t>
      </w:r>
      <w:proofErr w:type="spellStart"/>
      <w:r>
        <w:rPr>
          <w:rFonts w:ascii="Times New Roman" w:hAnsi="Times New Roman"/>
          <w:sz w:val="28"/>
          <w:szCs w:val="28"/>
        </w:rPr>
        <w:t>скликання</w:t>
      </w:r>
      <w:proofErr w:type="spellEnd"/>
    </w:p>
    <w:p w:rsidR="00983CDF" w:rsidRDefault="00983CDF" w:rsidP="009822E6">
      <w:pPr>
        <w:widowControl w:val="0"/>
        <w:suppressAutoHyphens/>
        <w:spacing w:after="0" w:line="240" w:lineRule="auto"/>
        <w:ind w:left="113" w:right="170" w:hanging="255"/>
        <w:jc w:val="center"/>
        <w:rPr>
          <w:rFonts w:ascii="Times New Roman" w:hAnsi="Times New Roman"/>
          <w:sz w:val="28"/>
          <w:szCs w:val="28"/>
          <w:lang w:val="uk-UA"/>
        </w:rPr>
      </w:pPr>
    </w:p>
    <w:p w:rsidR="00983CDF" w:rsidRDefault="00983CDF" w:rsidP="009822E6">
      <w:pPr>
        <w:widowControl w:val="0"/>
        <w:suppressAutoHyphens/>
        <w:spacing w:after="0" w:line="240" w:lineRule="auto"/>
        <w:ind w:left="113" w:right="170"/>
        <w:jc w:val="center"/>
        <w:rPr>
          <w:rFonts w:ascii="Times New Roman" w:hAnsi="Times New Roman"/>
          <w:sz w:val="28"/>
          <w:szCs w:val="28"/>
          <w:lang w:val="uk-UA"/>
        </w:rPr>
      </w:pPr>
      <w:r>
        <w:rPr>
          <w:rFonts w:ascii="Times New Roman" w:hAnsi="Times New Roman"/>
          <w:sz w:val="28"/>
          <w:szCs w:val="28"/>
          <w:lang w:val="uk-UA"/>
        </w:rPr>
        <w:t>РІШЕННЯ</w:t>
      </w:r>
    </w:p>
    <w:p w:rsidR="00983CDF" w:rsidRDefault="00983CDF" w:rsidP="009822E6">
      <w:pPr>
        <w:widowControl w:val="0"/>
        <w:suppressAutoHyphens/>
        <w:spacing w:after="0" w:line="240" w:lineRule="auto"/>
        <w:ind w:right="170"/>
        <w:jc w:val="both"/>
        <w:rPr>
          <w:rFonts w:ascii="Times New Roman" w:hAnsi="Times New Roman"/>
          <w:sz w:val="28"/>
          <w:szCs w:val="28"/>
          <w:lang w:val="uk-UA"/>
        </w:rPr>
      </w:pPr>
      <w:r>
        <w:rPr>
          <w:rFonts w:ascii="Times New Roman" w:hAnsi="Times New Roman"/>
          <w:sz w:val="28"/>
          <w:szCs w:val="28"/>
          <w:lang w:val="uk-UA"/>
        </w:rPr>
        <w:t xml:space="preserve">від </w:t>
      </w:r>
      <w:r w:rsidRPr="00E31D73">
        <w:rPr>
          <w:rFonts w:ascii="Times New Roman" w:hAnsi="Times New Roman"/>
          <w:sz w:val="28"/>
          <w:szCs w:val="28"/>
          <w:lang w:val="uk-UA"/>
        </w:rPr>
        <w:t xml:space="preserve"> </w:t>
      </w:r>
      <w:r>
        <w:rPr>
          <w:rFonts w:ascii="Times New Roman" w:hAnsi="Times New Roman"/>
          <w:sz w:val="28"/>
          <w:szCs w:val="28"/>
          <w:lang w:val="uk-UA"/>
        </w:rPr>
        <w:t xml:space="preserve">_________2018 року                                                                  № ______ </w:t>
      </w:r>
    </w:p>
    <w:p w:rsidR="00983CDF" w:rsidRDefault="00983CDF" w:rsidP="009822E6">
      <w:pPr>
        <w:widowControl w:val="0"/>
        <w:suppressAutoHyphens/>
        <w:spacing w:after="0" w:line="240" w:lineRule="auto"/>
        <w:ind w:left="113" w:right="170"/>
        <w:jc w:val="center"/>
        <w:rPr>
          <w:rFonts w:ascii="Times New Roman" w:hAnsi="Times New Roman"/>
          <w:sz w:val="24"/>
          <w:szCs w:val="24"/>
          <w:lang w:val="uk-UA"/>
        </w:rPr>
      </w:pPr>
      <w:r>
        <w:rPr>
          <w:rFonts w:ascii="Times New Roman" w:hAnsi="Times New Roman"/>
          <w:sz w:val="24"/>
          <w:szCs w:val="24"/>
          <w:lang w:val="uk-UA"/>
        </w:rPr>
        <w:t>смт  Олександрівка</w:t>
      </w:r>
    </w:p>
    <w:p w:rsidR="00983CDF" w:rsidRDefault="00983CDF" w:rsidP="009822E6">
      <w:pPr>
        <w:widowControl w:val="0"/>
        <w:suppressAutoHyphens/>
        <w:spacing w:after="0" w:line="240" w:lineRule="auto"/>
        <w:ind w:left="113" w:right="-6"/>
        <w:jc w:val="center"/>
        <w:rPr>
          <w:rFonts w:ascii="Times New Roman" w:hAnsi="Times New Roman"/>
          <w:sz w:val="24"/>
          <w:szCs w:val="24"/>
          <w:lang w:val="uk-UA"/>
        </w:rPr>
      </w:pPr>
    </w:p>
    <w:p w:rsidR="00983CDF" w:rsidRDefault="00983CDF" w:rsidP="009822E6">
      <w:pPr>
        <w:widowControl w:val="0"/>
        <w:tabs>
          <w:tab w:val="left" w:pos="3240"/>
          <w:tab w:val="left" w:pos="3960"/>
        </w:tabs>
        <w:suppressAutoHyphens/>
        <w:spacing w:after="0" w:line="240" w:lineRule="auto"/>
        <w:ind w:right="5527"/>
        <w:jc w:val="both"/>
        <w:rPr>
          <w:rFonts w:ascii="Times New Roman" w:hAnsi="Times New Roman"/>
          <w:sz w:val="28"/>
          <w:szCs w:val="28"/>
          <w:lang w:val="uk-UA"/>
        </w:rPr>
      </w:pPr>
      <w:r w:rsidRPr="00B97780">
        <w:rPr>
          <w:rFonts w:ascii="Times New Roman" w:hAnsi="Times New Roman"/>
          <w:sz w:val="28"/>
          <w:szCs w:val="28"/>
          <w:lang w:val="uk-UA"/>
        </w:rPr>
        <w:t>Пр</w:t>
      </w:r>
      <w:r>
        <w:rPr>
          <w:rFonts w:ascii="Times New Roman" w:hAnsi="Times New Roman"/>
          <w:sz w:val="28"/>
          <w:szCs w:val="28"/>
          <w:lang w:val="uk-UA"/>
        </w:rPr>
        <w:t>о встановлення ставок та пільг із сплати земельного податку на 2019 рік</w:t>
      </w:r>
      <w:r w:rsidRPr="00B97780">
        <w:rPr>
          <w:rFonts w:ascii="Times New Roman" w:hAnsi="Times New Roman"/>
          <w:sz w:val="28"/>
          <w:szCs w:val="28"/>
          <w:lang w:val="uk-UA"/>
        </w:rPr>
        <w:t xml:space="preserve"> </w:t>
      </w:r>
      <w:r>
        <w:rPr>
          <w:rFonts w:ascii="Times New Roman" w:hAnsi="Times New Roman"/>
          <w:sz w:val="28"/>
          <w:szCs w:val="28"/>
          <w:lang w:val="uk-UA"/>
        </w:rPr>
        <w:t xml:space="preserve"> </w:t>
      </w:r>
    </w:p>
    <w:p w:rsidR="00983CDF" w:rsidRDefault="00983CDF" w:rsidP="009822E6">
      <w:pPr>
        <w:widowControl w:val="0"/>
        <w:suppressAutoHyphens/>
        <w:spacing w:after="0" w:line="240" w:lineRule="auto"/>
        <w:ind w:left="113" w:right="170"/>
        <w:jc w:val="both"/>
        <w:rPr>
          <w:rFonts w:ascii="Times New Roman" w:hAnsi="Times New Roman"/>
          <w:sz w:val="28"/>
          <w:szCs w:val="28"/>
          <w:lang w:val="uk-UA"/>
        </w:rPr>
      </w:pPr>
    </w:p>
    <w:p w:rsidR="00983CDF" w:rsidRDefault="00983CDF" w:rsidP="009822E6">
      <w:pPr>
        <w:widowControl w:val="0"/>
        <w:suppressAutoHyphens/>
        <w:spacing w:after="0" w:line="240" w:lineRule="auto"/>
        <w:ind w:right="-6"/>
        <w:jc w:val="both"/>
        <w:rPr>
          <w:rFonts w:ascii="Times New Roman" w:hAnsi="Times New Roman"/>
          <w:sz w:val="28"/>
          <w:szCs w:val="28"/>
          <w:lang w:val="uk-UA"/>
        </w:rPr>
      </w:pPr>
      <w:r>
        <w:rPr>
          <w:rFonts w:ascii="Times New Roman" w:hAnsi="Times New Roman"/>
          <w:sz w:val="28"/>
          <w:szCs w:val="28"/>
          <w:lang w:val="uk-UA"/>
        </w:rPr>
        <w:t xml:space="preserve">              Керуючись абзацами другим і третім пункту 284.1 статті 254 Податкового кодексу України та пунктом 24 частини 1 статті 26 Закону України про місцеве самоврядування в Україні», постановою Кабінету Міністрів України від 24 травня 2017 року №483   </w:t>
      </w:r>
    </w:p>
    <w:p w:rsidR="00983CDF" w:rsidRDefault="00983CDF" w:rsidP="009822E6">
      <w:pPr>
        <w:widowControl w:val="0"/>
        <w:suppressAutoHyphens/>
        <w:spacing w:after="0" w:line="240" w:lineRule="auto"/>
        <w:ind w:right="-6"/>
        <w:jc w:val="both"/>
        <w:rPr>
          <w:rFonts w:ascii="Times New Roman" w:hAnsi="Times New Roman"/>
          <w:color w:val="FF0000"/>
          <w:sz w:val="28"/>
          <w:szCs w:val="28"/>
          <w:lang w:val="uk-UA"/>
        </w:rPr>
      </w:pPr>
    </w:p>
    <w:p w:rsidR="00983CDF" w:rsidRDefault="00983CDF" w:rsidP="009822E6">
      <w:pPr>
        <w:widowControl w:val="0"/>
        <w:suppressAutoHyphens/>
        <w:spacing w:after="0" w:line="240" w:lineRule="auto"/>
        <w:ind w:left="113" w:right="170"/>
        <w:jc w:val="center"/>
        <w:rPr>
          <w:rFonts w:ascii="Times New Roman" w:hAnsi="Times New Roman"/>
          <w:b/>
          <w:sz w:val="28"/>
          <w:szCs w:val="28"/>
          <w:lang w:val="uk-UA"/>
        </w:rPr>
      </w:pPr>
      <w:r w:rsidRPr="00CD6A5F">
        <w:rPr>
          <w:rFonts w:ascii="Times New Roman" w:hAnsi="Times New Roman"/>
          <w:b/>
          <w:sz w:val="28"/>
          <w:szCs w:val="28"/>
          <w:lang w:val="uk-UA"/>
        </w:rPr>
        <w:t>СЕЛИЩНА РАДА ВИРІШИЛА:</w:t>
      </w:r>
    </w:p>
    <w:p w:rsidR="00983CDF" w:rsidRDefault="00983CDF" w:rsidP="00413964">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1. Установити на </w:t>
      </w:r>
      <w:proofErr w:type="spellStart"/>
      <w:r>
        <w:rPr>
          <w:rFonts w:ascii="Times New Roman" w:hAnsi="Times New Roman"/>
          <w:sz w:val="28"/>
          <w:szCs w:val="28"/>
          <w:lang w:val="uk-UA"/>
        </w:rPr>
        <w:t>територїі</w:t>
      </w:r>
      <w:proofErr w:type="spellEnd"/>
      <w:r>
        <w:rPr>
          <w:rFonts w:ascii="Times New Roman" w:hAnsi="Times New Roman"/>
          <w:sz w:val="28"/>
          <w:szCs w:val="28"/>
          <w:lang w:val="uk-UA"/>
        </w:rPr>
        <w:t xml:space="preserve"> Олександрівської селищної ради:</w:t>
      </w:r>
    </w:p>
    <w:p w:rsidR="00983CDF" w:rsidRDefault="00983CDF" w:rsidP="009822E6">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а)  ставки земельного податку згідно  з додатком 1;</w:t>
      </w:r>
    </w:p>
    <w:p w:rsidR="00983CDF" w:rsidRPr="00413964" w:rsidRDefault="00983CDF" w:rsidP="00413964">
      <w:pPr>
        <w:pStyle w:val="a3"/>
        <w:spacing w:after="0" w:line="240" w:lineRule="auto"/>
        <w:ind w:left="0"/>
        <w:jc w:val="both"/>
        <w:rPr>
          <w:rFonts w:ascii="Times New Roman" w:hAnsi="Times New Roman"/>
          <w:sz w:val="28"/>
          <w:szCs w:val="28"/>
          <w:lang w:val="uk-UA"/>
        </w:rPr>
      </w:pPr>
      <w:r w:rsidRPr="00413964">
        <w:rPr>
          <w:rFonts w:ascii="Times New Roman" w:hAnsi="Times New Roman"/>
          <w:sz w:val="28"/>
          <w:szCs w:val="28"/>
          <w:lang w:val="uk-UA"/>
        </w:rPr>
        <w:t>б) пільги для фізичних та юридичних осіб, надані відповідно до пункту 284.1 статті 284 Податкового Кодексу України, за переліком згідно з додатком 2.</w:t>
      </w:r>
    </w:p>
    <w:p w:rsidR="00983CDF" w:rsidRPr="00413964" w:rsidRDefault="00983CDF" w:rsidP="00413964">
      <w:pPr>
        <w:pStyle w:val="a3"/>
        <w:spacing w:after="0" w:line="240" w:lineRule="auto"/>
        <w:ind w:left="0" w:firstLine="708"/>
        <w:jc w:val="both"/>
        <w:rPr>
          <w:rFonts w:ascii="Times New Roman" w:hAnsi="Times New Roman"/>
          <w:sz w:val="28"/>
          <w:szCs w:val="28"/>
          <w:lang w:val="uk-UA"/>
        </w:rPr>
      </w:pPr>
      <w:r w:rsidRPr="00413964">
        <w:rPr>
          <w:rFonts w:ascii="Times New Roman" w:hAnsi="Times New Roman"/>
          <w:sz w:val="28"/>
          <w:szCs w:val="28"/>
          <w:lang w:val="uk-UA"/>
        </w:rPr>
        <w:t>2. Оприлюднити рішення на сайті Олександрівської селищної ради</w:t>
      </w:r>
      <w:r w:rsidRPr="00413964">
        <w:rPr>
          <w:rFonts w:ascii="Times New Roman" w:hAnsi="Times New Roman"/>
          <w:bCs/>
          <w:sz w:val="28"/>
          <w:szCs w:val="28"/>
          <w:lang w:val="uk-UA"/>
        </w:rPr>
        <w:t xml:space="preserve">: </w:t>
      </w:r>
      <w:hyperlink r:id="rId6" w:history="1">
        <w:r w:rsidRPr="00413964">
          <w:rPr>
            <w:rStyle w:val="a4"/>
            <w:rFonts w:ascii="Times New Roman" w:hAnsi="Times New Roman"/>
            <w:bCs/>
            <w:sz w:val="28"/>
            <w:szCs w:val="28"/>
            <w:lang w:val="en-US"/>
          </w:rPr>
          <w:t>http</w:t>
        </w:r>
        <w:r w:rsidRPr="00413964">
          <w:rPr>
            <w:rStyle w:val="a4"/>
            <w:rFonts w:ascii="Times New Roman" w:hAnsi="Times New Roman"/>
            <w:bCs/>
            <w:sz w:val="28"/>
            <w:szCs w:val="28"/>
          </w:rPr>
          <w:t>://</w:t>
        </w:r>
        <w:proofErr w:type="spellStart"/>
        <w:r w:rsidRPr="00413964">
          <w:rPr>
            <w:rStyle w:val="a4"/>
            <w:rFonts w:ascii="Times New Roman" w:hAnsi="Times New Roman"/>
            <w:bCs/>
            <w:sz w:val="28"/>
            <w:szCs w:val="28"/>
            <w:lang w:val="en-US"/>
          </w:rPr>
          <w:t>oleks</w:t>
        </w:r>
        <w:proofErr w:type="spellEnd"/>
        <w:r w:rsidRPr="00413964">
          <w:rPr>
            <w:rStyle w:val="a4"/>
            <w:rFonts w:ascii="Times New Roman" w:hAnsi="Times New Roman"/>
            <w:bCs/>
            <w:sz w:val="28"/>
            <w:szCs w:val="28"/>
          </w:rPr>
          <w:t>-</w:t>
        </w:r>
        <w:proofErr w:type="spellStart"/>
        <w:r w:rsidRPr="00413964">
          <w:rPr>
            <w:rStyle w:val="a4"/>
            <w:rFonts w:ascii="Times New Roman" w:hAnsi="Times New Roman"/>
            <w:bCs/>
            <w:sz w:val="28"/>
            <w:szCs w:val="28"/>
            <w:lang w:val="en-US"/>
          </w:rPr>
          <w:t>selrada</w:t>
        </w:r>
        <w:proofErr w:type="spellEnd"/>
        <w:r w:rsidRPr="00413964">
          <w:rPr>
            <w:rStyle w:val="a4"/>
            <w:rFonts w:ascii="Times New Roman" w:hAnsi="Times New Roman"/>
            <w:bCs/>
            <w:sz w:val="28"/>
            <w:szCs w:val="28"/>
          </w:rPr>
          <w:t>.</w:t>
        </w:r>
        <w:r w:rsidRPr="00413964">
          <w:rPr>
            <w:rStyle w:val="a4"/>
            <w:rFonts w:ascii="Times New Roman" w:hAnsi="Times New Roman"/>
            <w:bCs/>
            <w:sz w:val="28"/>
            <w:szCs w:val="28"/>
            <w:lang w:val="en-US"/>
          </w:rPr>
          <w:t>pp</w:t>
        </w:r>
        <w:r w:rsidRPr="00413964">
          <w:rPr>
            <w:rStyle w:val="a4"/>
            <w:rFonts w:ascii="Times New Roman" w:hAnsi="Times New Roman"/>
            <w:bCs/>
            <w:sz w:val="28"/>
            <w:szCs w:val="28"/>
          </w:rPr>
          <w:t>.</w:t>
        </w:r>
        <w:proofErr w:type="spellStart"/>
        <w:r w:rsidRPr="00413964">
          <w:rPr>
            <w:rStyle w:val="a4"/>
            <w:rFonts w:ascii="Times New Roman" w:hAnsi="Times New Roman"/>
            <w:bCs/>
            <w:sz w:val="28"/>
            <w:szCs w:val="28"/>
            <w:lang w:val="en-US"/>
          </w:rPr>
          <w:t>ua</w:t>
        </w:r>
        <w:proofErr w:type="spellEnd"/>
      </w:hyperlink>
      <w:r w:rsidRPr="00413964">
        <w:rPr>
          <w:rFonts w:ascii="Times New Roman" w:hAnsi="Times New Roman"/>
          <w:sz w:val="28"/>
          <w:szCs w:val="28"/>
          <w:lang w:val="uk-UA"/>
        </w:rPr>
        <w:t xml:space="preserve">  та  в приміщенні селищної ради  на стенді «Публічна інформація». </w:t>
      </w:r>
    </w:p>
    <w:p w:rsidR="00983CDF" w:rsidRPr="00413964" w:rsidRDefault="00983CDF" w:rsidP="00413964">
      <w:pPr>
        <w:spacing w:after="0" w:line="240" w:lineRule="auto"/>
        <w:ind w:firstLine="708"/>
        <w:jc w:val="both"/>
        <w:rPr>
          <w:rFonts w:ascii="Times New Roman" w:hAnsi="Times New Roman"/>
          <w:sz w:val="28"/>
          <w:szCs w:val="28"/>
        </w:rPr>
      </w:pPr>
      <w:r w:rsidRPr="00413964">
        <w:rPr>
          <w:rFonts w:ascii="Times New Roman" w:hAnsi="Times New Roman"/>
          <w:sz w:val="28"/>
          <w:szCs w:val="28"/>
        </w:rPr>
        <w:t xml:space="preserve">3.   Контроль за </w:t>
      </w:r>
      <w:proofErr w:type="spellStart"/>
      <w:r w:rsidRPr="00413964">
        <w:rPr>
          <w:rFonts w:ascii="Times New Roman" w:hAnsi="Times New Roman"/>
          <w:sz w:val="28"/>
          <w:szCs w:val="28"/>
        </w:rPr>
        <w:t>виконанням</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даного</w:t>
      </w:r>
      <w:proofErr w:type="spellEnd"/>
      <w:r w:rsidRPr="00413964">
        <w:rPr>
          <w:rFonts w:ascii="Times New Roman" w:hAnsi="Times New Roman"/>
          <w:sz w:val="28"/>
          <w:szCs w:val="28"/>
        </w:rPr>
        <w:t xml:space="preserve"> </w:t>
      </w:r>
      <w:proofErr w:type="gramStart"/>
      <w:r w:rsidRPr="00413964">
        <w:rPr>
          <w:rFonts w:ascii="Times New Roman" w:hAnsi="Times New Roman"/>
          <w:sz w:val="28"/>
          <w:szCs w:val="28"/>
        </w:rPr>
        <w:t>р</w:t>
      </w:r>
      <w:proofErr w:type="gramEnd"/>
      <w:r w:rsidRPr="00413964">
        <w:rPr>
          <w:rFonts w:ascii="Times New Roman" w:hAnsi="Times New Roman"/>
          <w:sz w:val="28"/>
          <w:szCs w:val="28"/>
        </w:rPr>
        <w:t xml:space="preserve">ішення  </w:t>
      </w:r>
      <w:proofErr w:type="spellStart"/>
      <w:r w:rsidRPr="00413964">
        <w:rPr>
          <w:rFonts w:ascii="Times New Roman" w:hAnsi="Times New Roman"/>
          <w:sz w:val="28"/>
          <w:szCs w:val="28"/>
        </w:rPr>
        <w:t>покласти</w:t>
      </w:r>
      <w:proofErr w:type="spellEnd"/>
      <w:r w:rsidRPr="00413964">
        <w:rPr>
          <w:rFonts w:ascii="Times New Roman" w:hAnsi="Times New Roman"/>
          <w:sz w:val="28"/>
          <w:szCs w:val="28"/>
        </w:rPr>
        <w:t xml:space="preserve"> на </w:t>
      </w:r>
      <w:proofErr w:type="spellStart"/>
      <w:r w:rsidRPr="00413964">
        <w:rPr>
          <w:rFonts w:ascii="Times New Roman" w:hAnsi="Times New Roman"/>
          <w:sz w:val="28"/>
          <w:szCs w:val="28"/>
        </w:rPr>
        <w:t>постійну</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комісію</w:t>
      </w:r>
      <w:proofErr w:type="spellEnd"/>
      <w:r w:rsidRPr="00413964">
        <w:rPr>
          <w:rFonts w:ascii="Times New Roman" w:hAnsi="Times New Roman"/>
          <w:sz w:val="28"/>
          <w:szCs w:val="28"/>
        </w:rPr>
        <w:t xml:space="preserve"> селищної ради з питань </w:t>
      </w:r>
      <w:proofErr w:type="spellStart"/>
      <w:r w:rsidRPr="00413964">
        <w:rPr>
          <w:rFonts w:ascii="Times New Roman" w:hAnsi="Times New Roman"/>
          <w:sz w:val="28"/>
          <w:szCs w:val="28"/>
        </w:rPr>
        <w:t>сільського</w:t>
      </w:r>
      <w:proofErr w:type="spellEnd"/>
      <w:r w:rsidRPr="00413964">
        <w:rPr>
          <w:rFonts w:ascii="Times New Roman" w:hAnsi="Times New Roman"/>
          <w:sz w:val="28"/>
          <w:szCs w:val="28"/>
        </w:rPr>
        <w:t xml:space="preserve"> господарства, </w:t>
      </w:r>
      <w:proofErr w:type="spellStart"/>
      <w:r w:rsidRPr="00413964">
        <w:rPr>
          <w:rFonts w:ascii="Times New Roman" w:hAnsi="Times New Roman"/>
          <w:sz w:val="28"/>
          <w:szCs w:val="28"/>
        </w:rPr>
        <w:t>землевпорядкування</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екології</w:t>
      </w:r>
      <w:proofErr w:type="spellEnd"/>
      <w:r w:rsidRPr="00413964">
        <w:rPr>
          <w:rFonts w:ascii="Times New Roman" w:hAnsi="Times New Roman"/>
          <w:sz w:val="28"/>
          <w:szCs w:val="28"/>
        </w:rPr>
        <w:t xml:space="preserve"> та </w:t>
      </w:r>
      <w:proofErr w:type="spellStart"/>
      <w:r w:rsidRPr="00413964">
        <w:rPr>
          <w:rFonts w:ascii="Times New Roman" w:hAnsi="Times New Roman"/>
          <w:sz w:val="28"/>
          <w:szCs w:val="28"/>
        </w:rPr>
        <w:t>раціонального</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використання</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природних</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ресурсів</w:t>
      </w:r>
      <w:proofErr w:type="spellEnd"/>
      <w:r w:rsidRPr="00413964">
        <w:rPr>
          <w:rFonts w:ascii="Times New Roman" w:hAnsi="Times New Roman"/>
          <w:sz w:val="28"/>
          <w:szCs w:val="28"/>
        </w:rPr>
        <w:t>.</w:t>
      </w:r>
    </w:p>
    <w:p w:rsidR="00983CDF" w:rsidRPr="00413964" w:rsidRDefault="00983CDF" w:rsidP="00413964">
      <w:pPr>
        <w:spacing w:after="0" w:line="240" w:lineRule="auto"/>
        <w:ind w:firstLine="708"/>
        <w:jc w:val="both"/>
        <w:rPr>
          <w:rFonts w:ascii="Times New Roman" w:hAnsi="Times New Roman"/>
          <w:sz w:val="28"/>
          <w:szCs w:val="28"/>
        </w:rPr>
      </w:pPr>
      <w:r w:rsidRPr="00413964">
        <w:rPr>
          <w:rFonts w:ascii="Times New Roman" w:hAnsi="Times New Roman"/>
          <w:sz w:val="28"/>
          <w:szCs w:val="28"/>
        </w:rPr>
        <w:t xml:space="preserve">4. </w:t>
      </w:r>
      <w:proofErr w:type="spellStart"/>
      <w:r w:rsidRPr="00413964">
        <w:rPr>
          <w:rFonts w:ascii="Times New Roman" w:hAnsi="Times New Roman"/>
          <w:sz w:val="28"/>
          <w:szCs w:val="28"/>
        </w:rPr>
        <w:t>Визнати</w:t>
      </w:r>
      <w:proofErr w:type="spellEnd"/>
      <w:r w:rsidRPr="00413964">
        <w:rPr>
          <w:rFonts w:ascii="Times New Roman" w:hAnsi="Times New Roman"/>
          <w:sz w:val="28"/>
          <w:szCs w:val="28"/>
        </w:rPr>
        <w:t xml:space="preserve"> такими що </w:t>
      </w:r>
      <w:proofErr w:type="spellStart"/>
      <w:r w:rsidRPr="00413964">
        <w:rPr>
          <w:rFonts w:ascii="Times New Roman" w:hAnsi="Times New Roman"/>
          <w:sz w:val="28"/>
          <w:szCs w:val="28"/>
        </w:rPr>
        <w:t>втратили</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чинність</w:t>
      </w:r>
      <w:proofErr w:type="spellEnd"/>
      <w:r w:rsidRPr="00413964">
        <w:rPr>
          <w:rFonts w:ascii="Times New Roman" w:hAnsi="Times New Roman"/>
          <w:sz w:val="28"/>
          <w:szCs w:val="28"/>
        </w:rPr>
        <w:t xml:space="preserve"> </w:t>
      </w:r>
      <w:proofErr w:type="gramStart"/>
      <w:r w:rsidRPr="00413964">
        <w:rPr>
          <w:rFonts w:ascii="Times New Roman" w:hAnsi="Times New Roman"/>
          <w:sz w:val="28"/>
          <w:szCs w:val="28"/>
        </w:rPr>
        <w:t>р</w:t>
      </w:r>
      <w:proofErr w:type="gramEnd"/>
      <w:r w:rsidRPr="00413964">
        <w:rPr>
          <w:rFonts w:ascii="Times New Roman" w:hAnsi="Times New Roman"/>
          <w:sz w:val="28"/>
          <w:szCs w:val="28"/>
        </w:rPr>
        <w:t xml:space="preserve">ішення  від 20 </w:t>
      </w:r>
      <w:proofErr w:type="spellStart"/>
      <w:r w:rsidRPr="00413964">
        <w:rPr>
          <w:rFonts w:ascii="Times New Roman" w:hAnsi="Times New Roman"/>
          <w:sz w:val="28"/>
          <w:szCs w:val="28"/>
        </w:rPr>
        <w:t>вересня</w:t>
      </w:r>
      <w:proofErr w:type="spellEnd"/>
      <w:r w:rsidRPr="00413964">
        <w:rPr>
          <w:rFonts w:ascii="Times New Roman" w:hAnsi="Times New Roman"/>
          <w:sz w:val="28"/>
          <w:szCs w:val="28"/>
        </w:rPr>
        <w:t xml:space="preserve"> 2016 року №207 «Про встановлення ставок земельного податку на </w:t>
      </w:r>
      <w:proofErr w:type="spellStart"/>
      <w:r w:rsidRPr="00413964">
        <w:rPr>
          <w:rFonts w:ascii="Times New Roman" w:hAnsi="Times New Roman"/>
          <w:sz w:val="28"/>
          <w:szCs w:val="28"/>
        </w:rPr>
        <w:t>території</w:t>
      </w:r>
      <w:proofErr w:type="spellEnd"/>
      <w:r w:rsidRPr="00413964">
        <w:rPr>
          <w:rFonts w:ascii="Times New Roman" w:hAnsi="Times New Roman"/>
          <w:sz w:val="28"/>
          <w:szCs w:val="28"/>
        </w:rPr>
        <w:t xml:space="preserve"> Олександрівської селищної ради на 2017 рік, рішення від 23 лютого 2017 року №308  «Про </w:t>
      </w:r>
      <w:proofErr w:type="spellStart"/>
      <w:r w:rsidRPr="00413964">
        <w:rPr>
          <w:rFonts w:ascii="Times New Roman" w:hAnsi="Times New Roman"/>
          <w:sz w:val="28"/>
          <w:szCs w:val="28"/>
        </w:rPr>
        <w:t>внесення</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змін</w:t>
      </w:r>
      <w:proofErr w:type="spellEnd"/>
      <w:r w:rsidRPr="00413964">
        <w:rPr>
          <w:rFonts w:ascii="Times New Roman" w:hAnsi="Times New Roman"/>
          <w:sz w:val="28"/>
          <w:szCs w:val="28"/>
        </w:rPr>
        <w:t xml:space="preserve"> до </w:t>
      </w:r>
      <w:proofErr w:type="spellStart"/>
      <w:r w:rsidRPr="00413964">
        <w:rPr>
          <w:rFonts w:ascii="Times New Roman" w:hAnsi="Times New Roman"/>
          <w:sz w:val="28"/>
          <w:szCs w:val="28"/>
        </w:rPr>
        <w:t>Положення</w:t>
      </w:r>
      <w:proofErr w:type="spellEnd"/>
      <w:r w:rsidRPr="00413964">
        <w:rPr>
          <w:rFonts w:ascii="Times New Roman" w:hAnsi="Times New Roman"/>
          <w:sz w:val="28"/>
          <w:szCs w:val="28"/>
        </w:rPr>
        <w:t xml:space="preserve"> про </w:t>
      </w:r>
      <w:proofErr w:type="spellStart"/>
      <w:r w:rsidRPr="00413964">
        <w:rPr>
          <w:rFonts w:ascii="Times New Roman" w:hAnsi="Times New Roman"/>
          <w:sz w:val="28"/>
          <w:szCs w:val="28"/>
        </w:rPr>
        <w:t>податок</w:t>
      </w:r>
      <w:proofErr w:type="spellEnd"/>
      <w:r w:rsidRPr="00413964">
        <w:rPr>
          <w:rFonts w:ascii="Times New Roman" w:hAnsi="Times New Roman"/>
          <w:sz w:val="28"/>
          <w:szCs w:val="28"/>
        </w:rPr>
        <w:t xml:space="preserve"> на майно, в частині плати за землю, </w:t>
      </w:r>
      <w:proofErr w:type="spellStart"/>
      <w:r w:rsidRPr="00413964">
        <w:rPr>
          <w:rFonts w:ascii="Times New Roman" w:hAnsi="Times New Roman"/>
          <w:sz w:val="28"/>
          <w:szCs w:val="28"/>
        </w:rPr>
        <w:t>затвердженого</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рішенням</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десятої</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сесії</w:t>
      </w:r>
      <w:proofErr w:type="spellEnd"/>
      <w:r w:rsidRPr="00413964">
        <w:rPr>
          <w:rFonts w:ascii="Times New Roman" w:hAnsi="Times New Roman"/>
          <w:sz w:val="28"/>
          <w:szCs w:val="28"/>
        </w:rPr>
        <w:t xml:space="preserve"> Олександрівської селищної ради від 20 </w:t>
      </w:r>
      <w:proofErr w:type="spellStart"/>
      <w:r w:rsidRPr="00413964">
        <w:rPr>
          <w:rFonts w:ascii="Times New Roman" w:hAnsi="Times New Roman"/>
          <w:sz w:val="28"/>
          <w:szCs w:val="28"/>
        </w:rPr>
        <w:t>вересня</w:t>
      </w:r>
      <w:proofErr w:type="spellEnd"/>
      <w:r w:rsidRPr="00413964">
        <w:rPr>
          <w:rFonts w:ascii="Times New Roman" w:hAnsi="Times New Roman"/>
          <w:sz w:val="28"/>
          <w:szCs w:val="28"/>
        </w:rPr>
        <w:t xml:space="preserve">  2016 року №207 «Про встановлення ставок земельного податку на </w:t>
      </w:r>
      <w:proofErr w:type="spellStart"/>
      <w:r w:rsidRPr="00413964">
        <w:rPr>
          <w:rFonts w:ascii="Times New Roman" w:hAnsi="Times New Roman"/>
          <w:sz w:val="28"/>
          <w:szCs w:val="28"/>
        </w:rPr>
        <w:t>території</w:t>
      </w:r>
      <w:proofErr w:type="spellEnd"/>
      <w:r w:rsidRPr="00413964">
        <w:rPr>
          <w:rFonts w:ascii="Times New Roman" w:hAnsi="Times New Roman"/>
          <w:sz w:val="28"/>
          <w:szCs w:val="28"/>
        </w:rPr>
        <w:t xml:space="preserve"> Олександрівської селищної ради на 2017 </w:t>
      </w:r>
      <w:proofErr w:type="gramStart"/>
      <w:r w:rsidRPr="00413964">
        <w:rPr>
          <w:rFonts w:ascii="Times New Roman" w:hAnsi="Times New Roman"/>
          <w:sz w:val="28"/>
          <w:szCs w:val="28"/>
        </w:rPr>
        <w:t>р</w:t>
      </w:r>
      <w:proofErr w:type="gramEnd"/>
      <w:r w:rsidRPr="00413964">
        <w:rPr>
          <w:rFonts w:ascii="Times New Roman" w:hAnsi="Times New Roman"/>
          <w:sz w:val="28"/>
          <w:szCs w:val="28"/>
        </w:rPr>
        <w:t>ік» </w:t>
      </w:r>
    </w:p>
    <w:p w:rsidR="00983CDF" w:rsidRPr="00413964" w:rsidRDefault="00983CDF" w:rsidP="00413964">
      <w:pPr>
        <w:spacing w:after="0" w:line="240" w:lineRule="auto"/>
        <w:ind w:firstLine="708"/>
        <w:jc w:val="both"/>
        <w:rPr>
          <w:rFonts w:ascii="Times New Roman" w:hAnsi="Times New Roman"/>
          <w:sz w:val="28"/>
          <w:szCs w:val="28"/>
        </w:rPr>
      </w:pPr>
      <w:r w:rsidRPr="00413964">
        <w:rPr>
          <w:rFonts w:ascii="Times New Roman" w:hAnsi="Times New Roman"/>
          <w:sz w:val="28"/>
          <w:szCs w:val="28"/>
        </w:rPr>
        <w:t xml:space="preserve">5. Дане  рішення </w:t>
      </w:r>
      <w:proofErr w:type="spellStart"/>
      <w:r w:rsidRPr="00413964">
        <w:rPr>
          <w:rFonts w:ascii="Times New Roman" w:hAnsi="Times New Roman"/>
          <w:sz w:val="28"/>
          <w:szCs w:val="28"/>
        </w:rPr>
        <w:t>набирає</w:t>
      </w:r>
      <w:proofErr w:type="spellEnd"/>
      <w:r w:rsidRPr="00413964">
        <w:rPr>
          <w:rFonts w:ascii="Times New Roman" w:hAnsi="Times New Roman"/>
          <w:sz w:val="28"/>
          <w:szCs w:val="28"/>
        </w:rPr>
        <w:t xml:space="preserve"> </w:t>
      </w:r>
      <w:proofErr w:type="spellStart"/>
      <w:r w:rsidRPr="00413964">
        <w:rPr>
          <w:rFonts w:ascii="Times New Roman" w:hAnsi="Times New Roman"/>
          <w:sz w:val="28"/>
          <w:szCs w:val="28"/>
        </w:rPr>
        <w:t>чинності</w:t>
      </w:r>
      <w:proofErr w:type="spellEnd"/>
      <w:r w:rsidRPr="00413964">
        <w:rPr>
          <w:rFonts w:ascii="Times New Roman" w:hAnsi="Times New Roman"/>
          <w:sz w:val="28"/>
          <w:szCs w:val="28"/>
        </w:rPr>
        <w:t xml:space="preserve"> 3 01.01.2019 року.</w:t>
      </w:r>
    </w:p>
    <w:p w:rsidR="00983CDF" w:rsidRDefault="00983CDF" w:rsidP="009822E6">
      <w:pPr>
        <w:widowControl w:val="0"/>
        <w:tabs>
          <w:tab w:val="left" w:pos="9354"/>
        </w:tabs>
        <w:suppressAutoHyphens/>
        <w:spacing w:after="0" w:line="240" w:lineRule="auto"/>
        <w:ind w:right="-6"/>
        <w:jc w:val="both"/>
        <w:rPr>
          <w:rFonts w:ascii="Times New Roman" w:hAnsi="Times New Roman"/>
          <w:sz w:val="28"/>
          <w:szCs w:val="28"/>
          <w:lang w:val="uk-UA"/>
        </w:rPr>
      </w:pPr>
    </w:p>
    <w:p w:rsidR="00983CDF" w:rsidRDefault="00983CDF" w:rsidP="009822E6">
      <w:pPr>
        <w:widowControl w:val="0"/>
        <w:tabs>
          <w:tab w:val="left" w:pos="9354"/>
        </w:tabs>
        <w:suppressAutoHyphens/>
        <w:spacing w:after="0" w:line="240" w:lineRule="auto"/>
        <w:ind w:right="-6"/>
        <w:jc w:val="both"/>
        <w:rPr>
          <w:rFonts w:ascii="Times New Roman" w:hAnsi="Times New Roman"/>
          <w:sz w:val="28"/>
          <w:szCs w:val="28"/>
          <w:lang w:val="uk-UA"/>
        </w:rPr>
      </w:pPr>
      <w:r>
        <w:rPr>
          <w:rFonts w:ascii="Times New Roman" w:hAnsi="Times New Roman"/>
          <w:sz w:val="28"/>
          <w:szCs w:val="28"/>
          <w:lang w:val="uk-UA"/>
        </w:rPr>
        <w:t>Пропозиції по ставках (</w:t>
      </w:r>
      <w:proofErr w:type="spellStart"/>
      <w:r>
        <w:rPr>
          <w:rFonts w:ascii="Times New Roman" w:hAnsi="Times New Roman"/>
          <w:sz w:val="28"/>
          <w:szCs w:val="28"/>
          <w:lang w:val="uk-UA"/>
        </w:rPr>
        <w:t>долдаток</w:t>
      </w:r>
      <w:proofErr w:type="spellEnd"/>
      <w:r>
        <w:rPr>
          <w:rFonts w:ascii="Times New Roman" w:hAnsi="Times New Roman"/>
          <w:sz w:val="28"/>
          <w:szCs w:val="28"/>
          <w:lang w:val="uk-UA"/>
        </w:rPr>
        <w:t xml:space="preserve"> 1) приймаються комісією </w:t>
      </w:r>
      <w:r>
        <w:rPr>
          <w:rFonts w:ascii="Times New Roman" w:hAnsi="Times New Roman"/>
          <w:sz w:val="28"/>
          <w:szCs w:val="28"/>
        </w:rPr>
        <w:t xml:space="preserve">селищної ради з питань </w:t>
      </w:r>
      <w:proofErr w:type="spellStart"/>
      <w:r>
        <w:rPr>
          <w:rFonts w:ascii="Times New Roman" w:hAnsi="Times New Roman"/>
          <w:sz w:val="28"/>
          <w:szCs w:val="28"/>
        </w:rPr>
        <w:t>сільського</w:t>
      </w:r>
      <w:proofErr w:type="spellEnd"/>
      <w:r>
        <w:rPr>
          <w:rFonts w:ascii="Times New Roman" w:hAnsi="Times New Roman"/>
          <w:sz w:val="28"/>
          <w:szCs w:val="28"/>
        </w:rPr>
        <w:t xml:space="preserve"> господарства, </w:t>
      </w:r>
      <w:proofErr w:type="spellStart"/>
      <w:r>
        <w:rPr>
          <w:rFonts w:ascii="Times New Roman" w:hAnsi="Times New Roman"/>
          <w:sz w:val="28"/>
          <w:szCs w:val="28"/>
        </w:rPr>
        <w:t>землевпорядкування</w:t>
      </w:r>
      <w:proofErr w:type="spellEnd"/>
      <w:r>
        <w:rPr>
          <w:rFonts w:ascii="Times New Roman" w:hAnsi="Times New Roman"/>
          <w:sz w:val="28"/>
          <w:szCs w:val="28"/>
        </w:rPr>
        <w:t xml:space="preserve">, </w:t>
      </w:r>
      <w:proofErr w:type="spellStart"/>
      <w:r>
        <w:rPr>
          <w:rFonts w:ascii="Times New Roman" w:hAnsi="Times New Roman"/>
          <w:sz w:val="28"/>
          <w:szCs w:val="28"/>
        </w:rPr>
        <w:t>екології</w:t>
      </w:r>
      <w:proofErr w:type="spellEnd"/>
      <w:r>
        <w:rPr>
          <w:rFonts w:ascii="Times New Roman" w:hAnsi="Times New Roman"/>
          <w:sz w:val="28"/>
          <w:szCs w:val="28"/>
        </w:rPr>
        <w:t xml:space="preserve"> та </w:t>
      </w:r>
      <w:proofErr w:type="spellStart"/>
      <w:r>
        <w:rPr>
          <w:rFonts w:ascii="Times New Roman" w:hAnsi="Times New Roman"/>
          <w:sz w:val="28"/>
          <w:szCs w:val="28"/>
        </w:rPr>
        <w:t>раціонального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природних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w:t>
      </w:r>
    </w:p>
    <w:p w:rsidR="00983CDF" w:rsidRDefault="00983CDF" w:rsidP="009822E6">
      <w:pPr>
        <w:widowControl w:val="0"/>
        <w:tabs>
          <w:tab w:val="left" w:pos="426"/>
        </w:tabs>
        <w:suppressAutoHyphens/>
        <w:spacing w:after="0" w:line="240" w:lineRule="auto"/>
        <w:ind w:right="170"/>
        <w:jc w:val="both"/>
        <w:rPr>
          <w:rFonts w:ascii="Times New Roman" w:hAnsi="Times New Roman"/>
          <w:sz w:val="28"/>
          <w:szCs w:val="28"/>
          <w:lang w:val="uk-UA"/>
        </w:rPr>
      </w:pPr>
    </w:p>
    <w:p w:rsidR="00983CDF" w:rsidRDefault="00983CDF" w:rsidP="009822E6">
      <w:pPr>
        <w:widowControl w:val="0"/>
        <w:tabs>
          <w:tab w:val="left" w:pos="426"/>
        </w:tabs>
        <w:suppressAutoHyphens/>
        <w:spacing w:after="0" w:line="240" w:lineRule="auto"/>
        <w:ind w:right="170"/>
        <w:jc w:val="both"/>
        <w:rPr>
          <w:rFonts w:ascii="Times New Roman" w:hAnsi="Times New Roman"/>
          <w:sz w:val="28"/>
          <w:szCs w:val="28"/>
          <w:lang w:val="uk-UA"/>
        </w:rPr>
      </w:pPr>
      <w:r>
        <w:rPr>
          <w:rFonts w:ascii="Times New Roman" w:hAnsi="Times New Roman"/>
          <w:sz w:val="28"/>
          <w:szCs w:val="28"/>
          <w:lang w:val="uk-UA"/>
        </w:rPr>
        <w:t>Селищний голова                                                              О. Безпечний</w:t>
      </w:r>
    </w:p>
    <w:p w:rsidR="00983CDF" w:rsidRPr="00623266" w:rsidRDefault="00983CDF" w:rsidP="004A71D7">
      <w:pPr>
        <w:widowControl w:val="0"/>
        <w:suppressAutoHyphens/>
        <w:spacing w:after="0"/>
        <w:ind w:left="180" w:right="170" w:hanging="67"/>
        <w:jc w:val="center"/>
        <w:rPr>
          <w:rFonts w:ascii="Times New Roman" w:hAnsi="Times New Roman"/>
          <w:sz w:val="24"/>
          <w:szCs w:val="24"/>
          <w:lang w:val="uk-UA"/>
        </w:rPr>
      </w:pPr>
    </w:p>
    <w:p w:rsidR="00983CDF" w:rsidRPr="00623266" w:rsidRDefault="00983CDF" w:rsidP="004A71D7">
      <w:pPr>
        <w:widowControl w:val="0"/>
        <w:tabs>
          <w:tab w:val="left" w:pos="426"/>
        </w:tabs>
        <w:suppressAutoHyphens/>
        <w:spacing w:after="0" w:line="240" w:lineRule="auto"/>
        <w:ind w:right="170"/>
        <w:jc w:val="both"/>
        <w:rPr>
          <w:lang w:val="uk-UA"/>
        </w:rPr>
      </w:pPr>
      <w:r>
        <w:rPr>
          <w:rFonts w:ascii="Times New Roman" w:hAnsi="Times New Roman"/>
          <w:sz w:val="28"/>
          <w:szCs w:val="28"/>
          <w:lang w:val="uk-UA"/>
        </w:rPr>
        <w:t xml:space="preserve"> </w:t>
      </w:r>
    </w:p>
    <w:p w:rsidR="00BA792B" w:rsidRDefault="00BA792B" w:rsidP="00BA792B">
      <w:pPr>
        <w:tabs>
          <w:tab w:val="left" w:pos="3600"/>
        </w:tabs>
        <w:spacing w:after="0" w:line="240" w:lineRule="auto"/>
        <w:ind w:right="5244"/>
        <w:jc w:val="both"/>
        <w:rPr>
          <w:rFonts w:ascii="Times New Roman" w:hAnsi="Times New Roman"/>
          <w:sz w:val="28"/>
          <w:szCs w:val="28"/>
        </w:rPr>
      </w:pPr>
    </w:p>
    <w:p w:rsidR="00BA792B" w:rsidRDefault="00BA792B" w:rsidP="00BA792B">
      <w:pPr>
        <w:widowControl w:val="0"/>
        <w:suppressAutoHyphens/>
        <w:spacing w:after="0"/>
        <w:ind w:right="170"/>
        <w:jc w:val="both"/>
        <w:rPr>
          <w:rFonts w:ascii="Times New Roman" w:eastAsia="Tahoma" w:hAnsi="Times New Roman"/>
          <w:sz w:val="28"/>
          <w:szCs w:val="28"/>
        </w:rPr>
      </w:pPr>
    </w:p>
    <w:p w:rsidR="00BA792B" w:rsidRDefault="00BA792B" w:rsidP="00BA792B">
      <w:pPr>
        <w:widowControl w:val="0"/>
        <w:suppressAutoHyphens/>
        <w:spacing w:after="0"/>
        <w:ind w:left="180" w:right="170" w:hanging="67"/>
        <w:jc w:val="center"/>
        <w:rPr>
          <w:rFonts w:ascii="Times New Roman" w:eastAsia="Tahoma" w:hAnsi="Times New Roman"/>
          <w:sz w:val="24"/>
          <w:szCs w:val="24"/>
          <w:lang w:val="uk-UA"/>
        </w:rPr>
      </w:pPr>
      <w:r>
        <w:rPr>
          <w:rFonts w:ascii="Times New Roman" w:eastAsia="Tahoma" w:hAnsi="Times New Roman"/>
          <w:sz w:val="24"/>
          <w:szCs w:val="24"/>
          <w:lang w:val="uk-UA"/>
        </w:rPr>
        <w:t xml:space="preserve"> </w:t>
      </w:r>
    </w:p>
    <w:p w:rsidR="00BA792B" w:rsidRDefault="00BA792B" w:rsidP="00BA792B">
      <w:pPr>
        <w:widowControl w:val="0"/>
        <w:tabs>
          <w:tab w:val="left" w:pos="426"/>
        </w:tabs>
        <w:suppressAutoHyphens/>
        <w:spacing w:after="0" w:line="240" w:lineRule="auto"/>
        <w:ind w:right="170"/>
        <w:jc w:val="both"/>
        <w:rPr>
          <w:rFonts w:asciiTheme="minorHAnsi" w:eastAsiaTheme="minorEastAsia" w:hAnsiTheme="minorHAnsi"/>
          <w:lang w:val="uk-UA"/>
        </w:rPr>
      </w:pPr>
      <w:r>
        <w:rPr>
          <w:rFonts w:ascii="Times New Roman" w:hAnsi="Times New Roman"/>
          <w:sz w:val="28"/>
          <w:szCs w:val="28"/>
          <w:lang w:val="uk-UA"/>
        </w:rPr>
        <w:t xml:space="preserve"> </w:t>
      </w:r>
    </w:p>
    <w:p w:rsidR="00BA792B" w:rsidRDefault="00BA792B" w:rsidP="00BA792B">
      <w:pPr>
        <w:pStyle w:val="ShapkaDocumentu"/>
        <w:rPr>
          <w:rFonts w:ascii="Times New Roman" w:hAnsi="Times New Roman"/>
          <w:noProof/>
          <w:sz w:val="24"/>
          <w:szCs w:val="24"/>
          <w:lang w:val="ru-RU"/>
        </w:rPr>
      </w:pPr>
      <w:r>
        <w:rPr>
          <w:rFonts w:ascii="Times New Roman" w:hAnsi="Times New Roman"/>
          <w:noProof/>
          <w:sz w:val="24"/>
          <w:szCs w:val="24"/>
          <w:lang w:val="ru-RU"/>
        </w:rPr>
        <w:t>Додаток 1</w:t>
      </w:r>
      <w:r>
        <w:rPr>
          <w:rFonts w:ascii="Times New Roman" w:hAnsi="Times New Roman"/>
          <w:noProof/>
          <w:sz w:val="24"/>
          <w:szCs w:val="24"/>
          <w:lang w:val="ru-RU"/>
        </w:rPr>
        <w:br/>
        <w:t>до проекту рішення про встановлення ставок</w:t>
      </w:r>
      <w:r>
        <w:rPr>
          <w:rFonts w:ascii="Times New Roman" w:hAnsi="Times New Roman"/>
          <w:noProof/>
          <w:sz w:val="24"/>
          <w:szCs w:val="24"/>
          <w:lang w:val="ru-RU"/>
        </w:rPr>
        <w:br/>
        <w:t>та пільг із сплати земельного податку</w:t>
      </w:r>
    </w:p>
    <w:p w:rsidR="00BA792B" w:rsidRDefault="00BA792B" w:rsidP="00BA792B">
      <w:pPr>
        <w:pStyle w:val="ShapkaDocumentu"/>
        <w:rPr>
          <w:rFonts w:ascii="Times New Roman" w:hAnsi="Times New Roman"/>
          <w:noProof/>
          <w:sz w:val="24"/>
          <w:szCs w:val="24"/>
          <w:lang w:val="ru-RU"/>
        </w:rPr>
      </w:pPr>
      <w:r>
        <w:rPr>
          <w:rFonts w:ascii="Times New Roman" w:hAnsi="Times New Roman"/>
          <w:noProof/>
          <w:sz w:val="24"/>
          <w:szCs w:val="24"/>
          <w:lang w:val="ru-RU"/>
        </w:rPr>
        <w:t>ЗАТВЕРДЖЕНО</w:t>
      </w:r>
    </w:p>
    <w:p w:rsidR="00BA792B" w:rsidRDefault="00BA792B" w:rsidP="00BA792B">
      <w:pPr>
        <w:pStyle w:val="ShapkaDocumentu"/>
        <w:spacing w:after="0"/>
        <w:rPr>
          <w:rFonts w:ascii="Times New Roman" w:hAnsi="Times New Roman"/>
          <w:b/>
          <w:noProof/>
          <w:sz w:val="20"/>
          <w:lang w:val="ru-RU"/>
        </w:rPr>
      </w:pPr>
      <w:r>
        <w:rPr>
          <w:rFonts w:ascii="Times New Roman" w:hAnsi="Times New Roman"/>
          <w:noProof/>
          <w:sz w:val="24"/>
          <w:szCs w:val="24"/>
          <w:lang w:val="ru-RU"/>
        </w:rPr>
        <w:t>рішенням Олександрівської селищної ради</w:t>
      </w:r>
    </w:p>
    <w:p w:rsidR="00BA792B" w:rsidRDefault="00BA792B" w:rsidP="00BA792B">
      <w:pPr>
        <w:pStyle w:val="ShapkaDocumentu"/>
        <w:rPr>
          <w:rFonts w:ascii="Times New Roman" w:hAnsi="Times New Roman"/>
          <w:noProof/>
          <w:sz w:val="24"/>
          <w:szCs w:val="24"/>
          <w:lang w:val="ru-RU"/>
        </w:rPr>
      </w:pPr>
      <w:r>
        <w:rPr>
          <w:rFonts w:ascii="Times New Roman" w:hAnsi="Times New Roman"/>
          <w:noProof/>
          <w:sz w:val="24"/>
          <w:szCs w:val="24"/>
          <w:lang w:val="ru-RU"/>
        </w:rPr>
        <w:t>від ____ ____________ 20__ р. № ______</w:t>
      </w:r>
    </w:p>
    <w:p w:rsidR="00BA792B" w:rsidRDefault="00BA792B" w:rsidP="00BA792B">
      <w:pPr>
        <w:pStyle w:val="a6"/>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r>
        <w:rPr>
          <w:rFonts w:ascii="Times New Roman" w:hAnsi="Times New Roman"/>
          <w:noProof/>
          <w:sz w:val="28"/>
          <w:szCs w:val="28"/>
          <w:vertAlign w:val="superscript"/>
          <w:lang w:val="ru-RU"/>
        </w:rPr>
        <w:t>1</w:t>
      </w:r>
    </w:p>
    <w:p w:rsidR="00BA792B" w:rsidRDefault="00BA792B" w:rsidP="00BA792B">
      <w:pPr>
        <w:pStyle w:val="a5"/>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2019 рік та вводяться в дію з 01.01.2019 року.</w:t>
      </w:r>
    </w:p>
    <w:p w:rsidR="00BA792B" w:rsidRDefault="00BA792B" w:rsidP="00BA792B">
      <w:pPr>
        <w:pStyle w:val="a5"/>
        <w:spacing w:before="0"/>
        <w:ind w:firstLine="1276"/>
        <w:rPr>
          <w:rFonts w:ascii="Times New Roman" w:hAnsi="Times New Roman"/>
          <w:noProof/>
          <w:sz w:val="24"/>
          <w:szCs w:val="24"/>
          <w:lang w:val="ru-RU"/>
        </w:rPr>
      </w:pPr>
    </w:p>
    <w:p w:rsidR="00BA792B" w:rsidRDefault="00BA792B" w:rsidP="00BA792B">
      <w:pPr>
        <w:pStyle w:val="a5"/>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BA792B" w:rsidTr="00BA792B">
        <w:tc>
          <w:tcPr>
            <w:tcW w:w="593" w:type="pct"/>
            <w:tcBorders>
              <w:top w:val="single" w:sz="4" w:space="0" w:color="auto"/>
              <w:left w:val="nil"/>
              <w:bottom w:val="single" w:sz="4" w:space="0" w:color="auto"/>
              <w:right w:val="single" w:sz="4" w:space="0" w:color="auto"/>
            </w:tcBorders>
            <w:vAlign w:val="center"/>
            <w:hideMark/>
          </w:tcPr>
          <w:p w:rsidR="00BA792B" w:rsidRDefault="00BA792B">
            <w:pPr>
              <w:pStyle w:val="a5"/>
              <w:spacing w:line="276" w:lineRule="auto"/>
              <w:ind w:firstLine="0"/>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542" w:type="pct"/>
            <w:tcBorders>
              <w:top w:val="single" w:sz="4" w:space="0" w:color="auto"/>
              <w:left w:val="single" w:sz="4" w:space="0" w:color="auto"/>
              <w:bottom w:val="single" w:sz="4" w:space="0" w:color="auto"/>
              <w:right w:val="single" w:sz="4" w:space="0" w:color="auto"/>
            </w:tcBorders>
            <w:vAlign w:val="center"/>
            <w:hideMark/>
          </w:tcPr>
          <w:p w:rsidR="00BA792B" w:rsidRDefault="00BA792B">
            <w:pPr>
              <w:pStyle w:val="a5"/>
              <w:spacing w:line="276" w:lineRule="auto"/>
              <w:ind w:firstLine="0"/>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BA792B" w:rsidRDefault="00BA792B">
            <w:pPr>
              <w:pStyle w:val="a5"/>
              <w:spacing w:line="276" w:lineRule="auto"/>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2957" w:type="pct"/>
            <w:tcBorders>
              <w:top w:val="single" w:sz="4" w:space="0" w:color="auto"/>
              <w:left w:val="single" w:sz="4" w:space="0" w:color="auto"/>
              <w:bottom w:val="single" w:sz="4" w:space="0" w:color="auto"/>
              <w:right w:val="nil"/>
            </w:tcBorders>
            <w:vAlign w:val="center"/>
            <w:hideMark/>
          </w:tcPr>
          <w:p w:rsidR="00BA792B" w:rsidRDefault="00BA792B">
            <w:pPr>
              <w:pStyle w:val="a5"/>
              <w:spacing w:line="276" w:lineRule="auto"/>
              <w:ind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BA792B" w:rsidRDefault="00BA792B" w:rsidP="00BA792B">
      <w:pPr>
        <w:widowControl w:val="0"/>
        <w:rPr>
          <w:rFonts w:ascii="Times New Roman" w:hAnsi="Times New Roman" w:cstheme="minorBidi"/>
          <w:noProof/>
          <w:sz w:val="28"/>
          <w:szCs w:val="28"/>
        </w:rPr>
      </w:pPr>
      <w:r>
        <w:rPr>
          <w:rFonts w:ascii="Times New Roman" w:hAnsi="Times New Roman"/>
          <w:noProof/>
          <w:sz w:val="28"/>
          <w:szCs w:val="28"/>
        </w:rPr>
        <w:t xml:space="preserve">     1</w:t>
      </w:r>
      <w:r>
        <w:rPr>
          <w:rFonts w:ascii="Times New Roman" w:hAnsi="Times New Roman"/>
          <w:noProof/>
          <w:sz w:val="28"/>
          <w:szCs w:val="28"/>
          <w:lang w:val="uk-UA"/>
        </w:rPr>
        <w:t>2</w:t>
      </w:r>
      <w:r>
        <w:rPr>
          <w:rFonts w:ascii="Times New Roman" w:hAnsi="Times New Roman"/>
          <w:noProof/>
          <w:sz w:val="28"/>
          <w:szCs w:val="28"/>
        </w:rPr>
        <w:t xml:space="preserve">          15</w:t>
      </w:r>
      <w:r>
        <w:rPr>
          <w:rFonts w:ascii="Times New Roman" w:hAnsi="Times New Roman"/>
          <w:noProof/>
          <w:sz w:val="28"/>
          <w:szCs w:val="28"/>
        </w:rPr>
        <w:tab/>
        <w:t xml:space="preserve">  </w:t>
      </w:r>
      <w:r>
        <w:rPr>
          <w:rFonts w:ascii="Times New Roman" w:hAnsi="Times New Roman"/>
          <w:sz w:val="28"/>
          <w:szCs w:val="28"/>
        </w:rPr>
        <w:t>30520555100</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смт Олександрівка</w:t>
      </w:r>
    </w:p>
    <w:p w:rsidR="00BA792B" w:rsidRDefault="00BA792B" w:rsidP="00BA792B">
      <w:pPr>
        <w:pStyle w:val="a5"/>
        <w:jc w:val="both"/>
        <w:rPr>
          <w:rFonts w:ascii="Times New Roman" w:hAnsi="Times New Roman"/>
          <w:noProof/>
          <w:sz w:val="24"/>
          <w:szCs w:val="24"/>
          <w:lang w:val="ru-RU"/>
        </w:rPr>
      </w:pPr>
    </w:p>
    <w:tbl>
      <w:tblPr>
        <w:tblW w:w="5061" w:type="pct"/>
        <w:tblInd w:w="-114" w:type="dxa"/>
        <w:tblCellMar>
          <w:left w:w="28" w:type="dxa"/>
          <w:right w:w="28" w:type="dxa"/>
        </w:tblCellMar>
        <w:tblLook w:val="01E0"/>
      </w:tblPr>
      <w:tblGrid>
        <w:gridCol w:w="1068"/>
        <w:gridCol w:w="4298"/>
        <w:gridCol w:w="1118"/>
        <w:gridCol w:w="968"/>
        <w:gridCol w:w="1118"/>
        <w:gridCol w:w="956"/>
      </w:tblGrid>
      <w:tr w:rsidR="00BA792B" w:rsidTr="00DE72B5">
        <w:trPr>
          <w:tblHeader/>
        </w:trPr>
        <w:tc>
          <w:tcPr>
            <w:tcW w:w="2816" w:type="pct"/>
            <w:gridSpan w:val="2"/>
            <w:vMerge w:val="restart"/>
            <w:tcBorders>
              <w:top w:val="single" w:sz="4" w:space="0" w:color="auto"/>
              <w:left w:val="nil"/>
              <w:bottom w:val="single" w:sz="4" w:space="0" w:color="auto"/>
              <w:right w:val="single" w:sz="4" w:space="0" w:color="auto"/>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Вид цільового призначення земель</w:t>
            </w:r>
            <w:r>
              <w:rPr>
                <w:rFonts w:ascii="Times New Roman" w:hAnsi="Times New Roman"/>
                <w:noProof/>
                <w:sz w:val="24"/>
                <w:szCs w:val="24"/>
                <w:vertAlign w:val="superscript"/>
                <w:lang w:val="en-US"/>
              </w:rPr>
              <w:t>2</w:t>
            </w:r>
          </w:p>
        </w:tc>
        <w:tc>
          <w:tcPr>
            <w:tcW w:w="2184" w:type="pct"/>
            <w:gridSpan w:val="4"/>
            <w:tcBorders>
              <w:top w:val="single" w:sz="4" w:space="0" w:color="auto"/>
              <w:left w:val="single" w:sz="4" w:space="0" w:color="auto"/>
              <w:bottom w:val="single" w:sz="4" w:space="0" w:color="auto"/>
              <w:right w:val="nil"/>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Ставки податку</w:t>
            </w:r>
            <w:r>
              <w:rPr>
                <w:rFonts w:ascii="Times New Roman" w:hAnsi="Times New Roman"/>
                <w:noProof/>
                <w:sz w:val="24"/>
                <w:szCs w:val="24"/>
                <w:vertAlign w:val="superscript"/>
                <w:lang w:val="ru-RU"/>
              </w:rPr>
              <w:t>3</w:t>
            </w:r>
            <w:r>
              <w:rPr>
                <w:rFonts w:ascii="Times New Roman" w:hAnsi="Times New Roman"/>
                <w:noProof/>
                <w:sz w:val="24"/>
                <w:szCs w:val="24"/>
                <w:lang w:val="ru-RU"/>
              </w:rPr>
              <w:br/>
              <w:t>(відсотків нормативної грошової оцінки)</w:t>
            </w:r>
          </w:p>
        </w:tc>
      </w:tr>
      <w:tr w:rsidR="00BA792B" w:rsidTr="00DE72B5">
        <w:trPr>
          <w:tblHeader/>
        </w:trPr>
        <w:tc>
          <w:tcPr>
            <w:tcW w:w="2816" w:type="pct"/>
            <w:gridSpan w:val="2"/>
            <w:vMerge/>
            <w:tcBorders>
              <w:top w:val="single" w:sz="4" w:space="0" w:color="auto"/>
              <w:left w:val="nil"/>
              <w:bottom w:val="single" w:sz="4" w:space="0" w:color="auto"/>
              <w:right w:val="single" w:sz="4" w:space="0" w:color="auto"/>
            </w:tcBorders>
            <w:vAlign w:val="center"/>
            <w:hideMark/>
          </w:tcPr>
          <w:p w:rsidR="00BA792B" w:rsidRPr="00BA792B" w:rsidRDefault="00BA792B">
            <w:pPr>
              <w:spacing w:after="0" w:line="240" w:lineRule="auto"/>
              <w:rPr>
                <w:rFonts w:ascii="Times New Roman" w:hAnsi="Times New Roman"/>
                <w:noProof/>
                <w:sz w:val="24"/>
                <w:szCs w:val="24"/>
              </w:rPr>
            </w:pP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0" w:type="pct"/>
            <w:gridSpan w:val="2"/>
            <w:tcBorders>
              <w:top w:val="single" w:sz="4" w:space="0" w:color="auto"/>
              <w:left w:val="single" w:sz="4" w:space="0" w:color="auto"/>
              <w:bottom w:val="single" w:sz="4" w:space="0" w:color="auto"/>
              <w:right w:val="nil"/>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BA792B" w:rsidTr="00DE72B5">
        <w:trPr>
          <w:tblHeader/>
        </w:trPr>
        <w:tc>
          <w:tcPr>
            <w:tcW w:w="560" w:type="pct"/>
            <w:tcBorders>
              <w:top w:val="single" w:sz="4" w:space="0" w:color="auto"/>
              <w:left w:val="nil"/>
              <w:bottom w:val="single" w:sz="4" w:space="0" w:color="auto"/>
              <w:right w:val="single" w:sz="4" w:space="0" w:color="auto"/>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код</w:t>
            </w:r>
            <w:r>
              <w:rPr>
                <w:rFonts w:ascii="Times New Roman" w:hAnsi="Times New Roman"/>
                <w:noProof/>
                <w:sz w:val="24"/>
                <w:szCs w:val="24"/>
                <w:vertAlign w:val="superscript"/>
                <w:lang w:val="en-US"/>
              </w:rPr>
              <w:t>2</w:t>
            </w:r>
          </w:p>
        </w:tc>
        <w:tc>
          <w:tcPr>
            <w:tcW w:w="2256" w:type="pct"/>
            <w:tcBorders>
              <w:top w:val="single" w:sz="4" w:space="0" w:color="auto"/>
              <w:left w:val="single" w:sz="4" w:space="0" w:color="auto"/>
              <w:bottom w:val="single" w:sz="4" w:space="0" w:color="auto"/>
              <w:right w:val="single" w:sz="4" w:space="0" w:color="auto"/>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587" w:type="pct"/>
            <w:tcBorders>
              <w:top w:val="single" w:sz="4" w:space="0" w:color="auto"/>
              <w:left w:val="single" w:sz="4" w:space="0" w:color="auto"/>
              <w:bottom w:val="single" w:sz="4" w:space="0" w:color="auto"/>
              <w:right w:val="single" w:sz="4" w:space="0" w:color="auto"/>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508" w:type="pct"/>
            <w:tcBorders>
              <w:top w:val="single" w:sz="4" w:space="0" w:color="auto"/>
              <w:left w:val="single" w:sz="4" w:space="0" w:color="auto"/>
              <w:bottom w:val="single" w:sz="4" w:space="0" w:color="auto"/>
              <w:right w:val="single" w:sz="4" w:space="0" w:color="auto"/>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c>
          <w:tcPr>
            <w:tcW w:w="587" w:type="pct"/>
            <w:tcBorders>
              <w:top w:val="single" w:sz="4" w:space="0" w:color="auto"/>
              <w:left w:val="single" w:sz="4" w:space="0" w:color="auto"/>
              <w:bottom w:val="single" w:sz="4" w:space="0" w:color="auto"/>
              <w:right w:val="single" w:sz="4" w:space="0" w:color="auto"/>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503" w:type="pct"/>
            <w:tcBorders>
              <w:top w:val="single" w:sz="4" w:space="0" w:color="auto"/>
              <w:left w:val="single" w:sz="4" w:space="0" w:color="auto"/>
              <w:bottom w:val="single" w:sz="4" w:space="0" w:color="auto"/>
              <w:right w:val="nil"/>
            </w:tcBorders>
            <w:vAlign w:val="center"/>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 xml:space="preserve">Землі сільськогосподарського призначення </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ведення товарного сільськогосподарського виробництва</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ведення фермерського господарства</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ведення особистого селянського господарства</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ведення підсобного сільського господарства</w:t>
            </w:r>
            <w:r>
              <w:rPr>
                <w:rFonts w:ascii="Times New Roman" w:hAnsi="Times New Roman"/>
                <w:noProof/>
                <w:sz w:val="24"/>
                <w:szCs w:val="24"/>
                <w:vertAlign w:val="superscript"/>
                <w:lang w:val="ru-RU"/>
              </w:rPr>
              <w:t>4</w:t>
            </w:r>
          </w:p>
        </w:tc>
        <w:tc>
          <w:tcPr>
            <w:tcW w:w="587" w:type="pct"/>
            <w:hideMark/>
          </w:tcPr>
          <w:p w:rsidR="00BA792B" w:rsidRDefault="00C413B7">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BA792B">
              <w:rPr>
                <w:rFonts w:ascii="Times New Roman" w:hAnsi="Times New Roman"/>
                <w:noProof/>
                <w:sz w:val="24"/>
                <w:szCs w:val="24"/>
                <w:lang w:val="ru-RU"/>
              </w:rPr>
              <w:t>,000</w:t>
            </w:r>
          </w:p>
        </w:tc>
        <w:tc>
          <w:tcPr>
            <w:tcW w:w="508" w:type="pct"/>
            <w:hideMark/>
          </w:tcPr>
          <w:p w:rsidR="00BA792B" w:rsidRDefault="00C413B7">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BA792B">
              <w:rPr>
                <w:rFonts w:ascii="Times New Roman" w:hAnsi="Times New Roman"/>
                <w:noProof/>
                <w:sz w:val="24"/>
                <w:szCs w:val="24"/>
                <w:lang w:val="ru-RU"/>
              </w:rPr>
              <w:t>,000</w:t>
            </w:r>
          </w:p>
        </w:tc>
        <w:tc>
          <w:tcPr>
            <w:tcW w:w="587" w:type="pct"/>
            <w:hideMark/>
          </w:tcPr>
          <w:p w:rsidR="00BA792B" w:rsidRDefault="00C413B7">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BA792B">
              <w:rPr>
                <w:rFonts w:ascii="Times New Roman" w:hAnsi="Times New Roman"/>
                <w:noProof/>
                <w:sz w:val="24"/>
                <w:szCs w:val="24"/>
                <w:lang w:val="ru-RU"/>
              </w:rPr>
              <w:t>,000</w:t>
            </w:r>
          </w:p>
        </w:tc>
        <w:tc>
          <w:tcPr>
            <w:tcW w:w="503" w:type="pct"/>
            <w:hideMark/>
          </w:tcPr>
          <w:p w:rsidR="00BA792B" w:rsidRDefault="00C413B7">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BA792B">
              <w:rPr>
                <w:rFonts w:ascii="Times New Roman" w:hAnsi="Times New Roman"/>
                <w:noProof/>
                <w:sz w:val="24"/>
                <w:szCs w:val="24"/>
                <w:lang w:val="ru-RU"/>
              </w:rPr>
              <w:t>,000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01.05</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індивідуального садівництва</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01.06</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колективного садівництва</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01.07</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городництва</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01.08</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сінокосіння і випасання худоби</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01.09</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дослідних і навчальних цілей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01.10</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пропаганди передового досвіду </w:t>
            </w:r>
            <w:r>
              <w:rPr>
                <w:rFonts w:ascii="Times New Roman" w:hAnsi="Times New Roman"/>
                <w:noProof/>
                <w:sz w:val="24"/>
                <w:szCs w:val="24"/>
                <w:lang w:val="ru-RU"/>
              </w:rPr>
              <w:lastRenderedPageBreak/>
              <w:t xml:space="preserve">ведення сільського господарства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01.11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надання послуг у сільському господарстві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іншого сільськогосподарського призначення</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житлової забудови</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колективного житлового будівництва</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і обслуговування багатоквартирного житлового будинку</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02.05</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будівництва індивідуальних гаражів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02.06</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колективного гаражного будівництва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02.07</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іншої житлової забудови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02.08</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 xml:space="preserve">Землі громадської забудови </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закладів освіти</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громадських та релігійних організацій</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03.05</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03.06</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03.07</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торгівлі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03.08</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03.09</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87" w:type="pct"/>
            <w:hideMark/>
          </w:tcPr>
          <w:p w:rsidR="00BA792B" w:rsidRPr="00DE72B5" w:rsidRDefault="00DE72B5">
            <w:pPr>
              <w:pStyle w:val="a5"/>
              <w:spacing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10</w:t>
            </w:r>
            <w:r w:rsidR="00BA792B" w:rsidRPr="00DE72B5">
              <w:rPr>
                <w:rFonts w:ascii="Times New Roman" w:hAnsi="Times New Roman"/>
                <w:noProof/>
                <w:color w:val="000000" w:themeColor="text1"/>
                <w:sz w:val="24"/>
                <w:szCs w:val="24"/>
                <w:lang w:val="ru-RU"/>
              </w:rPr>
              <w:t>,000</w:t>
            </w:r>
          </w:p>
        </w:tc>
        <w:tc>
          <w:tcPr>
            <w:tcW w:w="508" w:type="pct"/>
            <w:hideMark/>
          </w:tcPr>
          <w:p w:rsidR="00BA792B" w:rsidRDefault="00DE72B5">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BA792B">
              <w:rPr>
                <w:rFonts w:ascii="Times New Roman" w:hAnsi="Times New Roman"/>
                <w:noProof/>
                <w:sz w:val="24"/>
                <w:szCs w:val="24"/>
                <w:lang w:val="ru-RU"/>
              </w:rPr>
              <w:t>,000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03.10</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12,000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12,000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постійної діяльності органів ДСНС</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03.15</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03.16</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 xml:space="preserve">Землі природно-заповідного фонду </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04.01</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біосферних заповідників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04.02</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збереження та використання природних заповідників</w:t>
            </w:r>
            <w:r>
              <w:rPr>
                <w:rFonts w:ascii="Times New Roman" w:hAnsi="Times New Roman"/>
                <w:noProof/>
                <w:sz w:val="24"/>
                <w:szCs w:val="24"/>
                <w:vertAlign w:val="superscript"/>
                <w:lang w:val="ru-RU"/>
              </w:rPr>
              <w:t>4</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04.03</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збереження та використання національних природних парків</w:t>
            </w:r>
            <w:r>
              <w:rPr>
                <w:rFonts w:ascii="Times New Roman" w:hAnsi="Times New Roman"/>
                <w:noProof/>
                <w:sz w:val="24"/>
                <w:szCs w:val="24"/>
                <w:vertAlign w:val="superscript"/>
                <w:lang w:val="ru-RU"/>
              </w:rPr>
              <w:t>4</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04.04</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збереження та використання ботанічних садів</w:t>
            </w:r>
            <w:r>
              <w:rPr>
                <w:rFonts w:ascii="Times New Roman" w:hAnsi="Times New Roman"/>
                <w:noProof/>
                <w:sz w:val="24"/>
                <w:szCs w:val="24"/>
                <w:vertAlign w:val="superscript"/>
                <w:lang w:val="ru-RU"/>
              </w:rPr>
              <w:t>4</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04.05</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w:t>
            </w:r>
            <w:r>
              <w:rPr>
                <w:rFonts w:ascii="Times New Roman" w:hAnsi="Times New Roman"/>
                <w:noProof/>
                <w:sz w:val="24"/>
                <w:szCs w:val="24"/>
                <w:lang w:val="ru-RU"/>
              </w:rPr>
              <w:lastRenderedPageBreak/>
              <w:t xml:space="preserve">зоологічних парків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04.06</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дендрологічних парків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04.07</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Pr>
                <w:rFonts w:ascii="Times New Roman" w:hAnsi="Times New Roman"/>
                <w:noProof/>
                <w:sz w:val="24"/>
                <w:szCs w:val="24"/>
                <w:lang w:val="ru-RU"/>
              </w:rPr>
              <w:t xml:space="preserve">парків - пам’яток садово-паркового мистецтва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04.08</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заказників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04.09</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заповідних урочищ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04.10</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пам’яток природи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04.11</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05</w:t>
            </w:r>
          </w:p>
        </w:tc>
        <w:tc>
          <w:tcPr>
            <w:tcW w:w="4440" w:type="pct"/>
            <w:gridSpan w:val="5"/>
            <w:hideMark/>
          </w:tcPr>
          <w:p w:rsidR="00BA792B" w:rsidRDefault="00BA792B">
            <w:pPr>
              <w:pStyle w:val="a5"/>
              <w:spacing w:before="100"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 xml:space="preserve">Землі іншого природоохоронного призначення </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06</w:t>
            </w:r>
          </w:p>
        </w:tc>
        <w:tc>
          <w:tcPr>
            <w:tcW w:w="4440" w:type="pct"/>
            <w:gridSpan w:val="5"/>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Pr>
                <w:rFonts w:ascii="Times New Roman" w:hAnsi="Times New Roman"/>
                <w:noProof/>
                <w:sz w:val="24"/>
                <w:szCs w:val="24"/>
                <w:lang w:val="ru-RU"/>
              </w:rPr>
              <w:br/>
              <w:t>для профілактики захворювань і лікування людей)</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06.01</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і обслуговування санаторно-оздоровчих закладів</w:t>
            </w:r>
            <w:r>
              <w:rPr>
                <w:rFonts w:ascii="Times New Roman" w:hAnsi="Times New Roman"/>
                <w:noProof/>
                <w:sz w:val="24"/>
                <w:szCs w:val="24"/>
                <w:vertAlign w:val="superscript"/>
                <w:lang w:val="ru-RU"/>
              </w:rPr>
              <w:t>4</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06.02</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розробки родовищ природних лікувальних ресурсів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06.03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інших оздоровчих цілей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06.04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рекреаційного призначення</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07.01</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об’єктів рекреаційного призначення</w:t>
            </w:r>
            <w:r>
              <w:rPr>
                <w:rFonts w:ascii="Times New Roman" w:hAnsi="Times New Roman"/>
                <w:noProof/>
                <w:sz w:val="24"/>
                <w:szCs w:val="24"/>
                <w:vertAlign w:val="superscript"/>
                <w:lang w:val="ru-RU"/>
              </w:rPr>
              <w:t>4</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07.02</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об’єктів фізичної культури і спорту</w:t>
            </w:r>
            <w:r>
              <w:rPr>
                <w:rFonts w:ascii="Times New Roman" w:hAnsi="Times New Roman"/>
                <w:noProof/>
                <w:sz w:val="24"/>
                <w:szCs w:val="24"/>
                <w:vertAlign w:val="superscript"/>
                <w:lang w:val="ru-RU"/>
              </w:rPr>
              <w:t>4</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07.03</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індивідуального дачного будівництва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07.04</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колективного дачного будівництва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07.05</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w:t>
            </w:r>
          </w:p>
        </w:tc>
        <w:tc>
          <w:tcPr>
            <w:tcW w:w="4440" w:type="pct"/>
            <w:gridSpan w:val="5"/>
            <w:hideMark/>
          </w:tcPr>
          <w:p w:rsidR="00BA792B" w:rsidRDefault="00BA792B">
            <w:pPr>
              <w:pStyle w:val="a5"/>
              <w:spacing w:before="100"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 xml:space="preserve">Землі історико-культурного призначення </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08.01</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забезпечення охорони об’єктів культурної спадщини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08.02</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обслуговування </w:t>
            </w:r>
            <w:r>
              <w:rPr>
                <w:rFonts w:ascii="Times New Roman" w:hAnsi="Times New Roman"/>
                <w:noProof/>
                <w:sz w:val="24"/>
                <w:szCs w:val="24"/>
                <w:lang w:val="ru-RU"/>
              </w:rPr>
              <w:lastRenderedPageBreak/>
              <w:t xml:space="preserve">музейних закладів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08.03</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іншого історико-культурного призначення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08.04</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09</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лісогосподарського призначення</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09.01</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ведення лісового господарства і пов’язаних з ним послуг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Pr="00DE72B5" w:rsidRDefault="00BA792B">
            <w:pPr>
              <w:pStyle w:val="a5"/>
              <w:spacing w:before="100" w:line="228" w:lineRule="auto"/>
              <w:ind w:left="57" w:right="-57" w:firstLine="0"/>
              <w:rPr>
                <w:rFonts w:ascii="Times New Roman" w:hAnsi="Times New Roman"/>
                <w:noProof/>
                <w:color w:val="000000" w:themeColor="text1"/>
                <w:sz w:val="24"/>
                <w:szCs w:val="24"/>
                <w:lang w:val="en-US"/>
              </w:rPr>
            </w:pPr>
            <w:r w:rsidRPr="00DE72B5">
              <w:rPr>
                <w:rFonts w:ascii="Times New Roman" w:hAnsi="Times New Roman"/>
                <w:noProof/>
                <w:color w:val="000000" w:themeColor="text1"/>
                <w:sz w:val="24"/>
                <w:szCs w:val="24"/>
                <w:lang w:val="en-US"/>
              </w:rPr>
              <w:t>09.02</w:t>
            </w:r>
          </w:p>
        </w:tc>
        <w:tc>
          <w:tcPr>
            <w:tcW w:w="2256" w:type="pct"/>
            <w:hideMark/>
          </w:tcPr>
          <w:p w:rsidR="00BA792B" w:rsidRPr="00DE72B5" w:rsidRDefault="00BA792B">
            <w:pPr>
              <w:pStyle w:val="a5"/>
              <w:spacing w:before="100" w:line="228" w:lineRule="auto"/>
              <w:ind w:left="57" w:right="-57" w:firstLine="0"/>
              <w:rPr>
                <w:rFonts w:ascii="Times New Roman" w:hAnsi="Times New Roman"/>
                <w:noProof/>
                <w:color w:val="000000" w:themeColor="text1"/>
                <w:sz w:val="24"/>
                <w:szCs w:val="24"/>
                <w:lang w:val="en-US"/>
              </w:rPr>
            </w:pPr>
            <w:r w:rsidRPr="00DE72B5">
              <w:rPr>
                <w:rFonts w:ascii="Times New Roman" w:hAnsi="Times New Roman"/>
                <w:noProof/>
                <w:color w:val="000000" w:themeColor="text1"/>
                <w:sz w:val="24"/>
                <w:szCs w:val="24"/>
                <w:lang w:val="en-US"/>
              </w:rPr>
              <w:t xml:space="preserve">Для іншого лісогосподарського призначення </w:t>
            </w:r>
          </w:p>
        </w:tc>
        <w:tc>
          <w:tcPr>
            <w:tcW w:w="587"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3,000</w:t>
            </w:r>
          </w:p>
        </w:tc>
        <w:tc>
          <w:tcPr>
            <w:tcW w:w="508"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3,000</w:t>
            </w:r>
          </w:p>
        </w:tc>
        <w:tc>
          <w:tcPr>
            <w:tcW w:w="587"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3,000</w:t>
            </w:r>
          </w:p>
        </w:tc>
        <w:tc>
          <w:tcPr>
            <w:tcW w:w="503"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3,000</w:t>
            </w:r>
          </w:p>
        </w:tc>
      </w:tr>
      <w:tr w:rsidR="00BA792B" w:rsidTr="00DE72B5">
        <w:tc>
          <w:tcPr>
            <w:tcW w:w="560" w:type="pct"/>
            <w:hideMark/>
          </w:tcPr>
          <w:p w:rsidR="00BA792B" w:rsidRPr="00DE72B5" w:rsidRDefault="00BA792B">
            <w:pPr>
              <w:pStyle w:val="a5"/>
              <w:spacing w:before="100" w:line="228" w:lineRule="auto"/>
              <w:ind w:left="57" w:right="-57" w:firstLine="0"/>
              <w:rPr>
                <w:rFonts w:ascii="Times New Roman" w:hAnsi="Times New Roman"/>
                <w:noProof/>
                <w:color w:val="000000" w:themeColor="text1"/>
                <w:sz w:val="24"/>
                <w:szCs w:val="24"/>
                <w:lang w:val="en-US"/>
              </w:rPr>
            </w:pPr>
            <w:r w:rsidRPr="00DE72B5">
              <w:rPr>
                <w:rFonts w:ascii="Times New Roman" w:hAnsi="Times New Roman"/>
                <w:noProof/>
                <w:color w:val="000000" w:themeColor="text1"/>
                <w:sz w:val="24"/>
                <w:szCs w:val="24"/>
                <w:lang w:val="en-US"/>
              </w:rPr>
              <w:t>09.03</w:t>
            </w:r>
          </w:p>
        </w:tc>
        <w:tc>
          <w:tcPr>
            <w:tcW w:w="2256" w:type="pct"/>
            <w:hideMark/>
          </w:tcPr>
          <w:p w:rsidR="00BA792B" w:rsidRPr="00DE72B5" w:rsidRDefault="00BA792B">
            <w:pPr>
              <w:pStyle w:val="a5"/>
              <w:spacing w:before="100" w:line="228" w:lineRule="auto"/>
              <w:ind w:left="57" w:right="-57" w:firstLine="0"/>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 xml:space="preserve">Для цілей підрозділів 09.01-09.02 та для збереження та використання земель природно-заповідного фонду </w:t>
            </w:r>
          </w:p>
        </w:tc>
        <w:tc>
          <w:tcPr>
            <w:tcW w:w="587"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1,000</w:t>
            </w:r>
          </w:p>
        </w:tc>
        <w:tc>
          <w:tcPr>
            <w:tcW w:w="508"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1,000</w:t>
            </w:r>
          </w:p>
        </w:tc>
        <w:tc>
          <w:tcPr>
            <w:tcW w:w="587"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1,000</w:t>
            </w:r>
          </w:p>
        </w:tc>
        <w:tc>
          <w:tcPr>
            <w:tcW w:w="503" w:type="pct"/>
            <w:hideMark/>
          </w:tcPr>
          <w:p w:rsidR="00BA792B" w:rsidRPr="00DE72B5" w:rsidRDefault="00BA792B">
            <w:pPr>
              <w:pStyle w:val="a5"/>
              <w:spacing w:before="100"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1,000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водного фонду</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експлуатації та догляду за водними об’єктами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BA792B" w:rsidTr="00DE72B5">
        <w:tc>
          <w:tcPr>
            <w:tcW w:w="560" w:type="pct"/>
            <w:hideMark/>
          </w:tcPr>
          <w:p w:rsidR="00BA792B" w:rsidRDefault="00BA792B">
            <w:pPr>
              <w:pStyle w:val="a5"/>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10.02</w:t>
            </w:r>
          </w:p>
        </w:tc>
        <w:tc>
          <w:tcPr>
            <w:tcW w:w="2256" w:type="pct"/>
            <w:hideMark/>
          </w:tcPr>
          <w:p w:rsidR="00BA792B" w:rsidRDefault="00BA792B">
            <w:pPr>
              <w:pStyle w:val="a5"/>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облаштування та догляду за прибережними захисними смугами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10.03</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експлуатації та догляду за смугами відведення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10.04</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10.05</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догляду за береговими смугами водних шляхів </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10.06</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сінокосіння </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8"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03"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10.07</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рибогосподарських потреб </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3" w:type="pct"/>
            <w:hideMark/>
          </w:tcPr>
          <w:p w:rsidR="00BA792B" w:rsidRDefault="00BA792B">
            <w:pPr>
              <w:pStyle w:val="a5"/>
              <w:spacing w:before="100" w:line="220"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10.08</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10.09</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проведення науково-дослідних робіт </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10.10</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10.11</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10.12</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w:t>
            </w:r>
          </w:p>
        </w:tc>
        <w:tc>
          <w:tcPr>
            <w:tcW w:w="4440" w:type="pct"/>
            <w:gridSpan w:val="5"/>
            <w:hideMark/>
          </w:tcPr>
          <w:p w:rsidR="00BA792B" w:rsidRDefault="00BA792B">
            <w:pPr>
              <w:pStyle w:val="a5"/>
              <w:spacing w:before="100" w:line="220"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промисловості</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11.01</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87" w:type="pct"/>
            <w:hideMark/>
          </w:tcPr>
          <w:p w:rsidR="00BA792B" w:rsidRDefault="00DE72B5">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w:t>
            </w:r>
            <w:r w:rsidR="00BA792B">
              <w:rPr>
                <w:rFonts w:ascii="Times New Roman" w:hAnsi="Times New Roman"/>
                <w:noProof/>
                <w:sz w:val="24"/>
                <w:szCs w:val="24"/>
                <w:lang w:val="ru-RU"/>
              </w:rPr>
              <w:t>0</w:t>
            </w:r>
          </w:p>
        </w:tc>
        <w:tc>
          <w:tcPr>
            <w:tcW w:w="508" w:type="pct"/>
            <w:hideMark/>
          </w:tcPr>
          <w:p w:rsidR="00BA792B" w:rsidRDefault="00DE72B5">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w:t>
            </w:r>
            <w:r w:rsidR="00BA792B">
              <w:rPr>
                <w:rFonts w:ascii="Times New Roman" w:hAnsi="Times New Roman"/>
                <w:noProof/>
                <w:sz w:val="24"/>
                <w:szCs w:val="24"/>
                <w:lang w:val="ru-RU"/>
              </w:rPr>
              <w:t>0</w:t>
            </w:r>
          </w:p>
        </w:tc>
        <w:tc>
          <w:tcPr>
            <w:tcW w:w="587" w:type="pct"/>
            <w:hideMark/>
          </w:tcPr>
          <w:p w:rsidR="00BA792B" w:rsidRDefault="00DE72B5">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w:t>
            </w:r>
            <w:r w:rsidR="00BA792B">
              <w:rPr>
                <w:rFonts w:ascii="Times New Roman" w:hAnsi="Times New Roman"/>
                <w:noProof/>
                <w:sz w:val="24"/>
                <w:szCs w:val="24"/>
                <w:lang w:val="ru-RU"/>
              </w:rPr>
              <w:t>0</w:t>
            </w:r>
          </w:p>
        </w:tc>
        <w:tc>
          <w:tcPr>
            <w:tcW w:w="503" w:type="pct"/>
            <w:hideMark/>
          </w:tcPr>
          <w:p w:rsidR="00BA792B" w:rsidRDefault="00DE72B5">
            <w:pPr>
              <w:pStyle w:val="a5"/>
              <w:spacing w:before="100" w:line="220"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w:t>
            </w:r>
            <w:r w:rsidR="00BA792B">
              <w:rPr>
                <w:rFonts w:ascii="Times New Roman" w:hAnsi="Times New Roman"/>
                <w:noProof/>
                <w:sz w:val="24"/>
                <w:szCs w:val="24"/>
                <w:lang w:val="ru-RU"/>
              </w:rPr>
              <w:t>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11.02</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87"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c>
          <w:tcPr>
            <w:tcW w:w="508"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c>
          <w:tcPr>
            <w:tcW w:w="587"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c>
          <w:tcPr>
            <w:tcW w:w="503"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r>
      <w:tr w:rsidR="00BA792B" w:rsidTr="00DE72B5">
        <w:tc>
          <w:tcPr>
            <w:tcW w:w="560"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11.03</w:t>
            </w:r>
          </w:p>
        </w:tc>
        <w:tc>
          <w:tcPr>
            <w:tcW w:w="2256" w:type="pct"/>
            <w:hideMark/>
          </w:tcPr>
          <w:p w:rsidR="00BA792B" w:rsidRDefault="00BA792B">
            <w:pPr>
              <w:pStyle w:val="a5"/>
              <w:spacing w:before="100" w:line="220"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87"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c>
          <w:tcPr>
            <w:tcW w:w="508"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c>
          <w:tcPr>
            <w:tcW w:w="587"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c>
          <w:tcPr>
            <w:tcW w:w="503" w:type="pct"/>
            <w:hideMark/>
          </w:tcPr>
          <w:p w:rsidR="00BA792B" w:rsidRPr="00DE72B5" w:rsidRDefault="00BA792B">
            <w:pPr>
              <w:pStyle w:val="a5"/>
              <w:spacing w:before="100" w:line="220"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87" w:type="pct"/>
            <w:hideMark/>
          </w:tcPr>
          <w:p w:rsidR="00BA792B" w:rsidRPr="00DE72B5" w:rsidRDefault="00DE72B5" w:rsidP="00DE72B5">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w:t>
            </w:r>
            <w:r w:rsidR="00BA792B" w:rsidRPr="00DE72B5">
              <w:rPr>
                <w:rFonts w:ascii="Times New Roman" w:hAnsi="Times New Roman"/>
                <w:noProof/>
                <w:color w:val="000000" w:themeColor="text1"/>
                <w:sz w:val="24"/>
                <w:szCs w:val="24"/>
              </w:rPr>
              <w:t>000</w:t>
            </w:r>
          </w:p>
        </w:tc>
        <w:tc>
          <w:tcPr>
            <w:tcW w:w="508" w:type="pct"/>
            <w:hideMark/>
          </w:tcPr>
          <w:p w:rsidR="00BA792B" w:rsidRPr="00DE72B5" w:rsidRDefault="00DE72B5">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w:t>
            </w:r>
            <w:r w:rsidR="00BA792B" w:rsidRPr="00DE72B5">
              <w:rPr>
                <w:rFonts w:ascii="Times New Roman" w:hAnsi="Times New Roman"/>
                <w:noProof/>
                <w:color w:val="000000" w:themeColor="text1"/>
                <w:sz w:val="24"/>
                <w:szCs w:val="24"/>
              </w:rPr>
              <w:t>,000</w:t>
            </w:r>
          </w:p>
        </w:tc>
        <w:tc>
          <w:tcPr>
            <w:tcW w:w="587" w:type="pct"/>
            <w:hideMark/>
          </w:tcPr>
          <w:p w:rsidR="00BA792B" w:rsidRPr="00DE72B5" w:rsidRDefault="00DE72B5">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w:t>
            </w:r>
            <w:r w:rsidR="00BA792B" w:rsidRPr="00DE72B5">
              <w:rPr>
                <w:rFonts w:ascii="Times New Roman" w:hAnsi="Times New Roman"/>
                <w:noProof/>
                <w:color w:val="000000" w:themeColor="text1"/>
                <w:sz w:val="24"/>
                <w:szCs w:val="24"/>
              </w:rPr>
              <w:t>,000</w:t>
            </w:r>
          </w:p>
        </w:tc>
        <w:tc>
          <w:tcPr>
            <w:tcW w:w="503" w:type="pct"/>
            <w:hideMark/>
          </w:tcPr>
          <w:p w:rsidR="00BA792B" w:rsidRPr="00DE72B5" w:rsidRDefault="00DE72B5">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3</w:t>
            </w:r>
            <w:r w:rsidR="00BA792B" w:rsidRPr="00DE72B5">
              <w:rPr>
                <w:rFonts w:ascii="Times New Roman" w:hAnsi="Times New Roman"/>
                <w:noProof/>
                <w:color w:val="000000" w:themeColor="text1"/>
                <w:sz w:val="24"/>
                <w:szCs w:val="24"/>
              </w:rPr>
              <w:t>,000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11.05</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транспорту</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87" w:type="pct"/>
            <w:hideMark/>
          </w:tcPr>
          <w:p w:rsidR="00BA792B" w:rsidRDefault="00BA792B">
            <w:pPr>
              <w:jc w:val="right"/>
            </w:pPr>
            <w:r>
              <w:rPr>
                <w:rFonts w:ascii="Times New Roman" w:hAnsi="Times New Roman"/>
                <w:noProof/>
                <w:sz w:val="24"/>
                <w:szCs w:val="24"/>
              </w:rPr>
              <w:t>3,000</w:t>
            </w:r>
          </w:p>
        </w:tc>
        <w:tc>
          <w:tcPr>
            <w:tcW w:w="508" w:type="pct"/>
            <w:hideMark/>
          </w:tcPr>
          <w:p w:rsidR="00BA792B" w:rsidRDefault="00BA792B">
            <w:pPr>
              <w:jc w:val="right"/>
            </w:pPr>
            <w:r>
              <w:rPr>
                <w:rFonts w:ascii="Times New Roman" w:hAnsi="Times New Roman"/>
                <w:noProof/>
                <w:sz w:val="24"/>
                <w:szCs w:val="24"/>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87" w:type="pct"/>
            <w:hideMark/>
          </w:tcPr>
          <w:p w:rsidR="00BA792B" w:rsidRDefault="00BA792B">
            <w:pPr>
              <w:jc w:val="right"/>
            </w:pPr>
            <w:r>
              <w:rPr>
                <w:rFonts w:ascii="Times New Roman" w:hAnsi="Times New Roman"/>
                <w:noProof/>
                <w:sz w:val="24"/>
                <w:szCs w:val="24"/>
              </w:rPr>
              <w:t>3,000</w:t>
            </w:r>
          </w:p>
        </w:tc>
        <w:tc>
          <w:tcPr>
            <w:tcW w:w="508" w:type="pct"/>
            <w:hideMark/>
          </w:tcPr>
          <w:p w:rsidR="00BA792B" w:rsidRDefault="00BA792B">
            <w:pPr>
              <w:jc w:val="right"/>
            </w:pPr>
            <w:r>
              <w:rPr>
                <w:rFonts w:ascii="Times New Roman" w:hAnsi="Times New Roman"/>
                <w:noProof/>
                <w:sz w:val="24"/>
                <w:szCs w:val="24"/>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87" w:type="pct"/>
            <w:hideMark/>
          </w:tcPr>
          <w:p w:rsidR="00BA792B" w:rsidRDefault="00BA792B">
            <w:pPr>
              <w:jc w:val="right"/>
            </w:pPr>
            <w:r>
              <w:rPr>
                <w:rFonts w:ascii="Times New Roman" w:hAnsi="Times New Roman"/>
                <w:noProof/>
                <w:sz w:val="24"/>
                <w:szCs w:val="24"/>
              </w:rPr>
              <w:t>3,000</w:t>
            </w:r>
          </w:p>
        </w:tc>
        <w:tc>
          <w:tcPr>
            <w:tcW w:w="508" w:type="pct"/>
            <w:hideMark/>
          </w:tcPr>
          <w:p w:rsidR="00BA792B" w:rsidRDefault="00BA792B">
            <w:pPr>
              <w:jc w:val="right"/>
            </w:pPr>
            <w:r>
              <w:rPr>
                <w:rFonts w:ascii="Times New Roman" w:hAnsi="Times New Roman"/>
                <w:noProof/>
                <w:sz w:val="24"/>
                <w:szCs w:val="24"/>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Pr>
                <w:rFonts w:ascii="Times New Roman" w:hAnsi="Times New Roman"/>
                <w:noProof/>
                <w:sz w:val="24"/>
                <w:szCs w:val="24"/>
                <w:vertAlign w:val="superscript"/>
                <w:lang w:val="ru-RU"/>
              </w:rPr>
              <w:t>4</w:t>
            </w:r>
          </w:p>
        </w:tc>
        <w:tc>
          <w:tcPr>
            <w:tcW w:w="587" w:type="pct"/>
            <w:hideMark/>
          </w:tcPr>
          <w:p w:rsidR="00BA792B" w:rsidRDefault="00BA792B">
            <w:pPr>
              <w:jc w:val="right"/>
            </w:pPr>
            <w:r>
              <w:rPr>
                <w:rFonts w:ascii="Times New Roman" w:hAnsi="Times New Roman"/>
                <w:noProof/>
                <w:sz w:val="24"/>
                <w:szCs w:val="24"/>
              </w:rPr>
              <w:t>3,000</w:t>
            </w:r>
          </w:p>
        </w:tc>
        <w:tc>
          <w:tcPr>
            <w:tcW w:w="508" w:type="pct"/>
            <w:hideMark/>
          </w:tcPr>
          <w:p w:rsidR="00BA792B" w:rsidRDefault="00BA792B">
            <w:pPr>
              <w:jc w:val="right"/>
            </w:pPr>
            <w:r>
              <w:rPr>
                <w:rFonts w:ascii="Times New Roman" w:hAnsi="Times New Roman"/>
                <w:noProof/>
                <w:sz w:val="24"/>
                <w:szCs w:val="24"/>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12.05</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87" w:type="pct"/>
            <w:hideMark/>
          </w:tcPr>
          <w:p w:rsidR="00BA792B" w:rsidRDefault="00BA792B">
            <w:pPr>
              <w:jc w:val="right"/>
            </w:pPr>
            <w:r>
              <w:rPr>
                <w:rFonts w:ascii="Times New Roman" w:hAnsi="Times New Roman"/>
                <w:noProof/>
                <w:sz w:val="24"/>
                <w:szCs w:val="24"/>
              </w:rPr>
              <w:t>3,000</w:t>
            </w:r>
          </w:p>
        </w:tc>
        <w:tc>
          <w:tcPr>
            <w:tcW w:w="508" w:type="pct"/>
            <w:hideMark/>
          </w:tcPr>
          <w:p w:rsidR="00BA792B" w:rsidRDefault="00BA792B">
            <w:pPr>
              <w:jc w:val="right"/>
            </w:pPr>
            <w:r>
              <w:rPr>
                <w:rFonts w:ascii="Times New Roman" w:hAnsi="Times New Roman"/>
                <w:noProof/>
                <w:sz w:val="24"/>
                <w:szCs w:val="24"/>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12.06</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12.07</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w:t>
            </w:r>
            <w:r>
              <w:rPr>
                <w:rFonts w:ascii="Times New Roman" w:hAnsi="Times New Roman"/>
                <w:noProof/>
                <w:sz w:val="24"/>
                <w:szCs w:val="24"/>
                <w:lang w:val="ru-RU"/>
              </w:rPr>
              <w:lastRenderedPageBreak/>
              <w:t xml:space="preserve">і споруд міського електротранспорту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12.08</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87"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3,000</w:t>
            </w:r>
          </w:p>
        </w:tc>
        <w:tc>
          <w:tcPr>
            <w:tcW w:w="508"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12.09</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87" w:type="pct"/>
            <w:hideMark/>
          </w:tcPr>
          <w:p w:rsidR="00BA792B" w:rsidRDefault="00BA792B">
            <w:pPr>
              <w:jc w:val="right"/>
            </w:pPr>
            <w:r>
              <w:rPr>
                <w:rFonts w:ascii="Times New Roman" w:hAnsi="Times New Roman"/>
                <w:noProof/>
                <w:sz w:val="24"/>
                <w:szCs w:val="24"/>
              </w:rPr>
              <w:t>3,000</w:t>
            </w:r>
          </w:p>
        </w:tc>
        <w:tc>
          <w:tcPr>
            <w:tcW w:w="508" w:type="pct"/>
            <w:hideMark/>
          </w:tcPr>
          <w:p w:rsidR="00BA792B" w:rsidRDefault="00BA792B">
            <w:pPr>
              <w:jc w:val="right"/>
            </w:pPr>
            <w:r>
              <w:rPr>
                <w:rFonts w:ascii="Times New Roman" w:hAnsi="Times New Roman"/>
                <w:noProof/>
                <w:sz w:val="24"/>
                <w:szCs w:val="24"/>
              </w:rPr>
              <w:t>3,000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12.10</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зв’язку</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587"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10,000</w:t>
            </w:r>
          </w:p>
        </w:tc>
        <w:tc>
          <w:tcPr>
            <w:tcW w:w="508"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10,000</w:t>
            </w:r>
          </w:p>
        </w:tc>
        <w:tc>
          <w:tcPr>
            <w:tcW w:w="587"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5,000</w:t>
            </w:r>
          </w:p>
        </w:tc>
        <w:tc>
          <w:tcPr>
            <w:tcW w:w="503"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rPr>
            </w:pPr>
            <w:r w:rsidRPr="00DE72B5">
              <w:rPr>
                <w:rFonts w:ascii="Times New Roman" w:hAnsi="Times New Roman"/>
                <w:noProof/>
                <w:color w:val="000000" w:themeColor="text1"/>
                <w:sz w:val="24"/>
                <w:szCs w:val="24"/>
              </w:rPr>
              <w:t>5,000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інших технічних засобів зв’язку </w:t>
            </w:r>
          </w:p>
        </w:tc>
        <w:tc>
          <w:tcPr>
            <w:tcW w:w="587"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12,000</w:t>
            </w:r>
          </w:p>
        </w:tc>
        <w:tc>
          <w:tcPr>
            <w:tcW w:w="508"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12,000</w:t>
            </w:r>
          </w:p>
        </w:tc>
        <w:tc>
          <w:tcPr>
            <w:tcW w:w="587"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5,000</w:t>
            </w:r>
          </w:p>
        </w:tc>
        <w:tc>
          <w:tcPr>
            <w:tcW w:w="503" w:type="pct"/>
            <w:hideMark/>
          </w:tcPr>
          <w:p w:rsidR="00BA792B" w:rsidRPr="00DE72B5" w:rsidRDefault="00BA792B">
            <w:pPr>
              <w:pStyle w:val="a5"/>
              <w:spacing w:line="228" w:lineRule="auto"/>
              <w:ind w:left="57" w:right="-57" w:firstLine="0"/>
              <w:jc w:val="center"/>
              <w:rPr>
                <w:rFonts w:ascii="Times New Roman" w:hAnsi="Times New Roman"/>
                <w:noProof/>
                <w:color w:val="000000" w:themeColor="text1"/>
                <w:sz w:val="24"/>
                <w:szCs w:val="24"/>
                <w:lang w:val="ru-RU"/>
              </w:rPr>
            </w:pPr>
            <w:r w:rsidRPr="00DE72B5">
              <w:rPr>
                <w:rFonts w:ascii="Times New Roman" w:hAnsi="Times New Roman"/>
                <w:noProof/>
                <w:color w:val="000000" w:themeColor="text1"/>
                <w:sz w:val="24"/>
                <w:szCs w:val="24"/>
                <w:lang w:val="ru-RU"/>
              </w:rPr>
              <w:t>5,000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14</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енергетики</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14.01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87"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c>
          <w:tcPr>
            <w:tcW w:w="508"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c>
          <w:tcPr>
            <w:tcW w:w="587"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c>
          <w:tcPr>
            <w:tcW w:w="503"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14.02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87"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c>
          <w:tcPr>
            <w:tcW w:w="508"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c>
          <w:tcPr>
            <w:tcW w:w="587"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c>
          <w:tcPr>
            <w:tcW w:w="503" w:type="pct"/>
            <w:hideMark/>
          </w:tcPr>
          <w:p w:rsidR="00BA792B" w:rsidRPr="00DE72B5" w:rsidRDefault="00BA792B">
            <w:pPr>
              <w:jc w:val="right"/>
              <w:rPr>
                <w:color w:val="000000" w:themeColor="text1"/>
              </w:rPr>
            </w:pPr>
            <w:r w:rsidRPr="00DE72B5">
              <w:rPr>
                <w:rFonts w:ascii="Times New Roman" w:hAnsi="Times New Roman"/>
                <w:noProof/>
                <w:color w:val="000000" w:themeColor="text1"/>
                <w:sz w:val="24"/>
                <w:szCs w:val="24"/>
              </w:rPr>
              <w:t>12,000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14.03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w:t>
            </w:r>
          </w:p>
        </w:tc>
        <w:tc>
          <w:tcPr>
            <w:tcW w:w="4440" w:type="pct"/>
            <w:gridSpan w:val="5"/>
            <w:hideMark/>
          </w:tcPr>
          <w:p w:rsidR="00BA792B" w:rsidRDefault="00BA792B">
            <w:pPr>
              <w:pStyle w:val="a5"/>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Землі оборони</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15.01</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постійної діяльності Збройних Сил</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15.02</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15.03</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постійної діяльності Держприкордонслужби</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15.04</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постійної діяльності </w:t>
            </w:r>
            <w:r>
              <w:rPr>
                <w:rFonts w:ascii="Times New Roman" w:hAnsi="Times New Roman"/>
                <w:noProof/>
                <w:sz w:val="24"/>
                <w:szCs w:val="24"/>
                <w:lang w:val="ru-RU"/>
              </w:rPr>
              <w:lastRenderedPageBreak/>
              <w:t>СБУ</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15.05</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постійної діяльності Держспецтрансслужби</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15.06</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розміщення та постійної діяльності Служби зовнішньої розвідки</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15.07</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Pr>
                <w:rFonts w:ascii="Times New Roman" w:hAnsi="Times New Roman"/>
                <w:noProof/>
                <w:sz w:val="24"/>
                <w:szCs w:val="24"/>
                <w:vertAlign w:val="superscript"/>
                <w:lang w:val="ru-RU"/>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15.08</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16</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Землі запасу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17</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Землі резервного фонду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18</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Землі загального користування</w:t>
            </w:r>
            <w:r>
              <w:rPr>
                <w:rFonts w:ascii="Times New Roman" w:hAnsi="Times New Roman"/>
                <w:noProof/>
                <w:sz w:val="24"/>
                <w:szCs w:val="24"/>
                <w:vertAlign w:val="superscript"/>
                <w:lang w:val="en-US"/>
              </w:rPr>
              <w:t>4</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r w:rsidR="00BA792B" w:rsidTr="00DE72B5">
        <w:tc>
          <w:tcPr>
            <w:tcW w:w="560" w:type="pct"/>
            <w:hideMark/>
          </w:tcPr>
          <w:p w:rsidR="00BA792B" w:rsidRDefault="00BA792B">
            <w:pPr>
              <w:pStyle w:val="a5"/>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19</w:t>
            </w:r>
          </w:p>
        </w:tc>
        <w:tc>
          <w:tcPr>
            <w:tcW w:w="2256" w:type="pct"/>
            <w:hideMark/>
          </w:tcPr>
          <w:p w:rsidR="00BA792B" w:rsidRDefault="00BA792B">
            <w:pPr>
              <w:pStyle w:val="a5"/>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8"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7"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03" w:type="pct"/>
            <w:hideMark/>
          </w:tcPr>
          <w:p w:rsidR="00BA792B" w:rsidRDefault="00BA792B">
            <w:pPr>
              <w:pStyle w:val="a5"/>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r>
    </w:tbl>
    <w:p w:rsidR="00BA792B" w:rsidRDefault="00BA792B" w:rsidP="00BA792B">
      <w:pPr>
        <w:pStyle w:val="a5"/>
        <w:ind w:firstLine="0"/>
        <w:jc w:val="both"/>
        <w:rPr>
          <w:rFonts w:ascii="Times New Roman" w:hAnsi="Times New Roman"/>
          <w:noProof/>
          <w:sz w:val="24"/>
          <w:szCs w:val="24"/>
          <w:lang w:val="ru-RU"/>
        </w:rPr>
      </w:pPr>
      <w:r>
        <w:rPr>
          <w:rFonts w:ascii="Times New Roman" w:hAnsi="Times New Roman"/>
          <w:noProof/>
          <w:sz w:val="24"/>
          <w:szCs w:val="24"/>
        </w:rPr>
        <w:t>_</w:t>
      </w:r>
      <w:r>
        <w:rPr>
          <w:rFonts w:ascii="Times New Roman" w:hAnsi="Times New Roman"/>
          <w:noProof/>
          <w:sz w:val="24"/>
          <w:szCs w:val="24"/>
          <w:lang w:val="ru-RU"/>
        </w:rPr>
        <w:t>_________</w:t>
      </w:r>
    </w:p>
    <w:p w:rsidR="00BA792B" w:rsidRDefault="00BA792B" w:rsidP="00BA792B">
      <w:pPr>
        <w:pStyle w:val="a5"/>
        <w:spacing w:before="0"/>
        <w:jc w:val="both"/>
        <w:rPr>
          <w:rFonts w:ascii="Times New Roman" w:hAnsi="Times New Roman"/>
          <w:noProof/>
          <w:sz w:val="20"/>
          <w:lang w:val="ru-RU"/>
        </w:rPr>
      </w:pPr>
      <w:r>
        <w:rPr>
          <w:rFonts w:ascii="Times New Roman" w:hAnsi="Times New Roman"/>
          <w:noProof/>
          <w:sz w:val="20"/>
          <w:vertAlign w:val="superscript"/>
          <w:lang w:val="ru-RU"/>
        </w:rPr>
        <w:t>1</w:t>
      </w:r>
      <w:r>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BA792B" w:rsidRDefault="00BA792B" w:rsidP="00BA792B">
      <w:pPr>
        <w:pStyle w:val="a5"/>
        <w:jc w:val="both"/>
        <w:rPr>
          <w:rFonts w:ascii="Times New Roman" w:hAnsi="Times New Roman"/>
          <w:noProof/>
          <w:sz w:val="20"/>
          <w:lang w:val="ru-RU"/>
        </w:rPr>
      </w:pPr>
      <w:r>
        <w:rPr>
          <w:rFonts w:ascii="Times New Roman" w:hAnsi="Times New Roman"/>
          <w:noProof/>
          <w:sz w:val="20"/>
          <w:vertAlign w:val="superscript"/>
          <w:lang w:val="ru-RU"/>
        </w:rPr>
        <w:t>2</w:t>
      </w:r>
      <w:r>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BA792B" w:rsidRDefault="00BA792B" w:rsidP="00BA792B">
      <w:pPr>
        <w:pStyle w:val="a5"/>
        <w:jc w:val="both"/>
        <w:rPr>
          <w:rFonts w:ascii="Times New Roman" w:hAnsi="Times New Roman"/>
          <w:noProof/>
          <w:sz w:val="20"/>
          <w:lang w:val="ru-RU"/>
        </w:rPr>
      </w:pPr>
      <w:r>
        <w:rPr>
          <w:rFonts w:ascii="Times New Roman" w:hAnsi="Times New Roman"/>
          <w:noProof/>
          <w:sz w:val="20"/>
          <w:vertAlign w:val="superscript"/>
          <w:lang w:val="ru-RU"/>
        </w:rPr>
        <w:t>3</w:t>
      </w:r>
      <w:r>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BA792B" w:rsidRDefault="00BA792B" w:rsidP="00BA792B">
      <w:pPr>
        <w:pStyle w:val="a5"/>
        <w:jc w:val="both"/>
        <w:rPr>
          <w:rFonts w:ascii="Times New Roman" w:hAnsi="Times New Roman"/>
          <w:noProof/>
          <w:sz w:val="20"/>
          <w:lang w:val="ru-RU"/>
        </w:rPr>
      </w:pPr>
      <w:r>
        <w:rPr>
          <w:rFonts w:ascii="Times New Roman" w:hAnsi="Times New Roman"/>
          <w:noProof/>
          <w:sz w:val="20"/>
          <w:vertAlign w:val="superscript"/>
          <w:lang w:val="ru-RU"/>
        </w:rPr>
        <w:t>4</w:t>
      </w:r>
      <w:r>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BA792B" w:rsidRDefault="00BA792B" w:rsidP="00BA792B">
      <w:pPr>
        <w:rPr>
          <w:rFonts w:asciiTheme="minorHAnsi" w:hAnsiTheme="minorHAnsi"/>
          <w:lang w:val="uk-UA"/>
        </w:rPr>
      </w:pPr>
    </w:p>
    <w:p w:rsidR="00BA792B" w:rsidRDefault="00BA792B" w:rsidP="00BA792B">
      <w:pPr>
        <w:rPr>
          <w:lang w:val="uk-UA"/>
        </w:rPr>
      </w:pPr>
    </w:p>
    <w:p w:rsidR="00BA792B" w:rsidRDefault="00BA792B" w:rsidP="00BA792B">
      <w:pPr>
        <w:rPr>
          <w:lang w:val="uk-UA"/>
        </w:rPr>
      </w:pPr>
    </w:p>
    <w:p w:rsidR="00BA792B" w:rsidRDefault="00BA792B" w:rsidP="00BA792B">
      <w:pPr>
        <w:rPr>
          <w:lang w:val="uk-UA"/>
        </w:rPr>
      </w:pPr>
    </w:p>
    <w:p w:rsidR="00BA792B" w:rsidRDefault="00BA792B" w:rsidP="00BA792B">
      <w:pPr>
        <w:rPr>
          <w:lang w:val="uk-UA"/>
        </w:rPr>
      </w:pPr>
    </w:p>
    <w:p w:rsidR="00BA792B" w:rsidRDefault="00BA792B" w:rsidP="00BA792B">
      <w:pPr>
        <w:rPr>
          <w:lang w:val="uk-UA"/>
        </w:rPr>
      </w:pPr>
    </w:p>
    <w:p w:rsidR="00BA792B" w:rsidRDefault="00BA792B" w:rsidP="00BA792B">
      <w:pPr>
        <w:rPr>
          <w:lang w:val="uk-UA"/>
        </w:rPr>
      </w:pPr>
    </w:p>
    <w:p w:rsidR="00BA792B" w:rsidRDefault="00BA792B" w:rsidP="00BA792B">
      <w:pPr>
        <w:rPr>
          <w:lang w:val="uk-UA"/>
        </w:rPr>
      </w:pPr>
    </w:p>
    <w:p w:rsidR="00BA792B" w:rsidRDefault="00BA792B" w:rsidP="00BA792B">
      <w:pPr>
        <w:rPr>
          <w:lang w:val="uk-UA"/>
        </w:rPr>
      </w:pPr>
    </w:p>
    <w:p w:rsidR="00983CDF" w:rsidRDefault="00983CDF" w:rsidP="004A71D7">
      <w:pPr>
        <w:pStyle w:val="ShapkaDocumentu"/>
        <w:rPr>
          <w:rFonts w:ascii="Times New Roman" w:hAnsi="Times New Roman"/>
          <w:sz w:val="24"/>
          <w:szCs w:val="24"/>
        </w:rPr>
      </w:pPr>
    </w:p>
    <w:p w:rsidR="00983CDF" w:rsidRPr="00B56F36" w:rsidRDefault="00983CDF" w:rsidP="004A71D7">
      <w:pPr>
        <w:pStyle w:val="ShapkaDocumentu"/>
        <w:rPr>
          <w:rFonts w:ascii="Times New Roman" w:hAnsi="Times New Roman"/>
          <w:sz w:val="24"/>
          <w:szCs w:val="24"/>
        </w:rPr>
      </w:pPr>
      <w:r w:rsidRPr="00B56F36">
        <w:rPr>
          <w:rFonts w:ascii="Times New Roman" w:hAnsi="Times New Roman"/>
          <w:sz w:val="24"/>
          <w:szCs w:val="24"/>
        </w:rPr>
        <w:t>Додаток</w:t>
      </w:r>
      <w:r>
        <w:rPr>
          <w:rFonts w:ascii="Times New Roman" w:hAnsi="Times New Roman"/>
          <w:sz w:val="24"/>
          <w:szCs w:val="24"/>
        </w:rPr>
        <w:t xml:space="preserve"> 2</w:t>
      </w:r>
      <w:r>
        <w:rPr>
          <w:rFonts w:ascii="Times New Roman" w:hAnsi="Times New Roman"/>
          <w:sz w:val="24"/>
          <w:szCs w:val="24"/>
        </w:rPr>
        <w:br/>
      </w:r>
    </w:p>
    <w:p w:rsidR="00983CDF" w:rsidRPr="00B56F36" w:rsidRDefault="00983CDF" w:rsidP="004A71D7">
      <w:pPr>
        <w:pStyle w:val="ShapkaDocumentu"/>
        <w:rPr>
          <w:rFonts w:ascii="Times New Roman" w:hAnsi="Times New Roman"/>
          <w:sz w:val="24"/>
          <w:szCs w:val="24"/>
        </w:rPr>
      </w:pPr>
      <w:r w:rsidRPr="00B56F36">
        <w:rPr>
          <w:rFonts w:ascii="Times New Roman" w:hAnsi="Times New Roman"/>
          <w:sz w:val="24"/>
          <w:szCs w:val="24"/>
        </w:rPr>
        <w:t>ЗАТВЕРДЖЕНО</w:t>
      </w:r>
    </w:p>
    <w:p w:rsidR="00983CDF" w:rsidRPr="00B56F36" w:rsidRDefault="00983CDF" w:rsidP="004A71D7">
      <w:pPr>
        <w:pStyle w:val="ShapkaDocumentu"/>
        <w:spacing w:after="0"/>
        <w:rPr>
          <w:rFonts w:ascii="Times New Roman" w:hAnsi="Times New Roman"/>
          <w:sz w:val="24"/>
          <w:szCs w:val="24"/>
        </w:rPr>
      </w:pPr>
      <w:r w:rsidRPr="00B56F36">
        <w:rPr>
          <w:rFonts w:ascii="Times New Roman" w:hAnsi="Times New Roman"/>
          <w:sz w:val="24"/>
          <w:szCs w:val="24"/>
        </w:rPr>
        <w:t>рішенням</w:t>
      </w:r>
      <w:r>
        <w:rPr>
          <w:rFonts w:ascii="Times New Roman" w:hAnsi="Times New Roman"/>
          <w:sz w:val="24"/>
          <w:szCs w:val="24"/>
        </w:rPr>
        <w:t xml:space="preserve"> Олександрівської селищної ради</w:t>
      </w:r>
    </w:p>
    <w:p w:rsidR="00983CDF" w:rsidRPr="00B56F36" w:rsidRDefault="00983CDF" w:rsidP="004A71D7">
      <w:pPr>
        <w:pStyle w:val="a6"/>
        <w:spacing w:before="0"/>
        <w:ind w:left="5387"/>
        <w:rPr>
          <w:rFonts w:ascii="Times New Roman" w:hAnsi="Times New Roman"/>
          <w:b w:val="0"/>
          <w:sz w:val="20"/>
        </w:rPr>
      </w:pPr>
    </w:p>
    <w:p w:rsidR="00983CDF" w:rsidRPr="00B56F36" w:rsidRDefault="00983CDF" w:rsidP="004A71D7">
      <w:pPr>
        <w:pStyle w:val="ShapkaDocumentu"/>
        <w:rPr>
          <w:rFonts w:ascii="Times New Roman" w:hAnsi="Times New Roman"/>
          <w:sz w:val="24"/>
          <w:szCs w:val="24"/>
        </w:rPr>
      </w:pPr>
      <w:r w:rsidRPr="00B56F36">
        <w:rPr>
          <w:rFonts w:ascii="Times New Roman" w:hAnsi="Times New Roman"/>
          <w:sz w:val="24"/>
          <w:szCs w:val="24"/>
        </w:rPr>
        <w:t>від</w:t>
      </w:r>
      <w:r>
        <w:rPr>
          <w:rFonts w:ascii="Times New Roman" w:hAnsi="Times New Roman"/>
          <w:sz w:val="24"/>
          <w:szCs w:val="24"/>
        </w:rPr>
        <w:t xml:space="preserve"> </w:t>
      </w:r>
      <w:r w:rsidRPr="00B56F36">
        <w:rPr>
          <w:rFonts w:ascii="Times New Roman" w:hAnsi="Times New Roman"/>
          <w:sz w:val="24"/>
          <w:szCs w:val="24"/>
        </w:rPr>
        <w:t>____</w:t>
      </w:r>
      <w:r>
        <w:rPr>
          <w:rFonts w:ascii="Times New Roman" w:hAnsi="Times New Roman"/>
          <w:sz w:val="24"/>
          <w:szCs w:val="24"/>
        </w:rPr>
        <w:t xml:space="preserve"> </w:t>
      </w:r>
      <w:r w:rsidRPr="00B56F36">
        <w:rPr>
          <w:rFonts w:ascii="Times New Roman" w:hAnsi="Times New Roman"/>
          <w:sz w:val="24"/>
          <w:szCs w:val="24"/>
        </w:rPr>
        <w:t>___________</w:t>
      </w:r>
      <w:r>
        <w:rPr>
          <w:rFonts w:ascii="Times New Roman" w:hAnsi="Times New Roman"/>
          <w:sz w:val="24"/>
          <w:szCs w:val="24"/>
        </w:rPr>
        <w:t xml:space="preserve"> </w:t>
      </w:r>
      <w:r w:rsidRPr="00B56F36">
        <w:rPr>
          <w:rFonts w:ascii="Times New Roman" w:hAnsi="Times New Roman"/>
          <w:sz w:val="24"/>
          <w:szCs w:val="24"/>
        </w:rPr>
        <w:t>20__</w:t>
      </w:r>
      <w:r>
        <w:rPr>
          <w:rFonts w:ascii="Times New Roman" w:hAnsi="Times New Roman"/>
          <w:sz w:val="24"/>
          <w:szCs w:val="24"/>
        </w:rPr>
        <w:t xml:space="preserve"> </w:t>
      </w:r>
      <w:r w:rsidRPr="00B56F36">
        <w:rPr>
          <w:rFonts w:ascii="Times New Roman" w:hAnsi="Times New Roman"/>
          <w:sz w:val="24"/>
          <w:szCs w:val="24"/>
        </w:rPr>
        <w:t>р.</w:t>
      </w:r>
      <w:r>
        <w:rPr>
          <w:rFonts w:ascii="Times New Roman" w:hAnsi="Times New Roman"/>
          <w:sz w:val="24"/>
          <w:szCs w:val="24"/>
        </w:rPr>
        <w:t xml:space="preserve"> </w:t>
      </w:r>
      <w:r w:rsidRPr="00B56F36">
        <w:rPr>
          <w:rFonts w:ascii="Times New Roman" w:hAnsi="Times New Roman"/>
          <w:sz w:val="24"/>
          <w:szCs w:val="24"/>
        </w:rPr>
        <w:t>№</w:t>
      </w:r>
      <w:r>
        <w:rPr>
          <w:rFonts w:ascii="Times New Roman" w:hAnsi="Times New Roman"/>
          <w:sz w:val="24"/>
          <w:szCs w:val="24"/>
        </w:rPr>
        <w:t xml:space="preserve"> </w:t>
      </w:r>
      <w:r w:rsidRPr="00B56F36">
        <w:rPr>
          <w:rFonts w:ascii="Times New Roman" w:hAnsi="Times New Roman"/>
          <w:sz w:val="24"/>
          <w:szCs w:val="24"/>
        </w:rPr>
        <w:t>______</w:t>
      </w:r>
    </w:p>
    <w:p w:rsidR="00983CDF" w:rsidRPr="00B56F36" w:rsidRDefault="00983CDF" w:rsidP="004A71D7">
      <w:pPr>
        <w:pStyle w:val="a6"/>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983CDF" w:rsidRPr="00B56F36" w:rsidRDefault="00983CDF" w:rsidP="004A71D7">
      <w:pPr>
        <w:pStyle w:val="a5"/>
        <w:jc w:val="both"/>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sidR="000C1688">
        <w:rPr>
          <w:rFonts w:ascii="Times New Roman" w:hAnsi="Times New Roman"/>
          <w:sz w:val="24"/>
          <w:szCs w:val="24"/>
        </w:rPr>
        <w:t xml:space="preserve"> 2019</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Pr>
          <w:rFonts w:ascii="Times New Roman" w:hAnsi="Times New Roman"/>
          <w:sz w:val="24"/>
          <w:szCs w:val="24"/>
        </w:rPr>
        <w:t xml:space="preserve"> </w:t>
      </w:r>
      <w:r w:rsidRPr="00B56F36">
        <w:rPr>
          <w:rFonts w:ascii="Times New Roman" w:hAnsi="Times New Roman"/>
          <w:sz w:val="24"/>
          <w:szCs w:val="24"/>
        </w:rPr>
        <w:t>з</w:t>
      </w:r>
      <w:r w:rsidR="000C1688">
        <w:rPr>
          <w:rFonts w:ascii="Times New Roman" w:hAnsi="Times New Roman"/>
          <w:sz w:val="24"/>
          <w:szCs w:val="24"/>
        </w:rPr>
        <w:t xml:space="preserve"> 01.01.2019</w:t>
      </w:r>
      <w:r>
        <w:rPr>
          <w:rFonts w:ascii="Times New Roman" w:hAnsi="Times New Roman"/>
          <w:sz w:val="24"/>
          <w:szCs w:val="24"/>
        </w:rPr>
        <w:t xml:space="preserve"> </w:t>
      </w:r>
      <w:r w:rsidRPr="00B56F36">
        <w:rPr>
          <w:rFonts w:ascii="Times New Roman" w:hAnsi="Times New Roman"/>
          <w:sz w:val="24"/>
          <w:szCs w:val="24"/>
        </w:rPr>
        <w:t>року.</w:t>
      </w:r>
    </w:p>
    <w:p w:rsidR="00983CDF" w:rsidRPr="00B56F36" w:rsidRDefault="00983CDF" w:rsidP="004A71D7">
      <w:pPr>
        <w:pStyle w:val="a5"/>
        <w:spacing w:before="0"/>
        <w:ind w:firstLine="1276"/>
        <w:rPr>
          <w:rFonts w:ascii="Times New Roman" w:hAnsi="Times New Roman"/>
          <w:sz w:val="24"/>
          <w:szCs w:val="24"/>
        </w:rPr>
      </w:pPr>
    </w:p>
    <w:p w:rsidR="00983CDF" w:rsidRPr="00B56F36" w:rsidRDefault="00983CDF" w:rsidP="004A71D7">
      <w:pPr>
        <w:pStyle w:val="a5"/>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5"/>
        <w:gridCol w:w="1432"/>
        <w:gridCol w:w="1901"/>
        <w:gridCol w:w="4343"/>
      </w:tblGrid>
      <w:tr w:rsidR="00983CDF" w:rsidRPr="00585CD7" w:rsidTr="007D79BF">
        <w:tc>
          <w:tcPr>
            <w:tcW w:w="990" w:type="pct"/>
            <w:vAlign w:val="center"/>
          </w:tcPr>
          <w:p w:rsidR="00983CDF" w:rsidRPr="00B56F36" w:rsidRDefault="00983CDF" w:rsidP="007D79BF">
            <w:pPr>
              <w:pStyle w:val="a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983CDF" w:rsidRPr="00B56F36" w:rsidRDefault="00983CDF" w:rsidP="007D79BF">
            <w:pPr>
              <w:pStyle w:val="a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983CDF" w:rsidRPr="00B56F36" w:rsidRDefault="00983CDF" w:rsidP="007D79BF">
            <w:pPr>
              <w:pStyle w:val="a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983CDF" w:rsidRPr="00914549" w:rsidRDefault="00983CDF" w:rsidP="007D79BF">
            <w:pPr>
              <w:pStyle w:val="a5"/>
              <w:ind w:firstLine="28"/>
              <w:jc w:val="center"/>
              <w:rPr>
                <w:rFonts w:ascii="Times New Roman" w:hAnsi="Times New Roman"/>
                <w:color w:val="000000" w:themeColor="text1"/>
                <w:sz w:val="24"/>
                <w:szCs w:val="24"/>
              </w:rPr>
            </w:pPr>
            <w:r w:rsidRPr="00914549">
              <w:rPr>
                <w:rFonts w:ascii="Times New Roman" w:hAnsi="Times New Roman"/>
                <w:color w:val="000000" w:themeColor="text1"/>
                <w:sz w:val="24"/>
                <w:szCs w:val="24"/>
              </w:rPr>
              <w:t>Найменування адміністративно-територіальної одиниці</w:t>
            </w:r>
            <w:r w:rsidRPr="00914549">
              <w:rPr>
                <w:rFonts w:ascii="Times New Roman" w:hAnsi="Times New Roman"/>
                <w:color w:val="000000" w:themeColor="text1"/>
                <w:sz w:val="24"/>
                <w:szCs w:val="24"/>
              </w:rPr>
              <w:br/>
              <w:t>або населеного пункту, або території об’єднаної територіальної громади</w:t>
            </w:r>
          </w:p>
        </w:tc>
      </w:tr>
    </w:tbl>
    <w:p w:rsidR="00983CDF" w:rsidRPr="00D6290B" w:rsidRDefault="00983CDF" w:rsidP="004A71D7">
      <w:pPr>
        <w:pStyle w:val="a5"/>
        <w:jc w:val="both"/>
        <w:rPr>
          <w:rFonts w:ascii="Times New Roman" w:hAnsi="Times New Roman"/>
          <w:sz w:val="28"/>
          <w:szCs w:val="28"/>
        </w:rPr>
      </w:pPr>
      <w:r>
        <w:rPr>
          <w:rFonts w:ascii="Times New Roman" w:hAnsi="Times New Roman"/>
          <w:sz w:val="28"/>
          <w:szCs w:val="28"/>
        </w:rPr>
        <w:t>12</w:t>
      </w:r>
      <w:r w:rsidRPr="00D6290B">
        <w:rPr>
          <w:rFonts w:ascii="Times New Roman" w:hAnsi="Times New Roman"/>
          <w:sz w:val="28"/>
          <w:szCs w:val="28"/>
        </w:rPr>
        <w:t xml:space="preserve">              </w:t>
      </w:r>
      <w:r>
        <w:rPr>
          <w:rFonts w:ascii="Times New Roman" w:hAnsi="Times New Roman"/>
          <w:sz w:val="28"/>
          <w:szCs w:val="28"/>
        </w:rPr>
        <w:t xml:space="preserve">       15</w:t>
      </w:r>
      <w:r>
        <w:rPr>
          <w:rFonts w:ascii="Times New Roman" w:hAnsi="Times New Roman"/>
          <w:sz w:val="28"/>
          <w:szCs w:val="28"/>
        </w:rPr>
        <w:tab/>
      </w:r>
      <w:r>
        <w:rPr>
          <w:rFonts w:ascii="Times New Roman" w:hAnsi="Times New Roman"/>
          <w:sz w:val="28"/>
          <w:szCs w:val="28"/>
        </w:rPr>
        <w:tab/>
        <w:t>30520555100        Олександрівська селищна рада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686"/>
        <w:gridCol w:w="2885"/>
      </w:tblGrid>
      <w:tr w:rsidR="00983CDF" w:rsidRPr="00585CD7" w:rsidTr="007D79BF">
        <w:tc>
          <w:tcPr>
            <w:tcW w:w="3493" w:type="pct"/>
            <w:vAlign w:val="center"/>
          </w:tcPr>
          <w:p w:rsidR="00983CDF" w:rsidRPr="00585CD7" w:rsidRDefault="00983CDF" w:rsidP="007D79BF">
            <w:pPr>
              <w:spacing w:after="0" w:line="240" w:lineRule="auto"/>
              <w:jc w:val="both"/>
              <w:rPr>
                <w:rFonts w:ascii="Times New Roman" w:hAnsi="Times New Roman"/>
                <w:sz w:val="28"/>
                <w:szCs w:val="28"/>
              </w:rPr>
            </w:pPr>
            <w:r w:rsidRPr="00585CD7">
              <w:rPr>
                <w:rFonts w:ascii="Times New Roman" w:hAnsi="Times New Roman"/>
                <w:sz w:val="28"/>
                <w:szCs w:val="28"/>
                <w:lang w:val="uk-UA"/>
              </w:rPr>
              <w:t xml:space="preserve">.  Надати пільгу по сплаті земельного податку на земельну ділянку не житлової забудови особам,  призваних на військову службу під час мобілізації або залучені до виконання обов’язків щодо мобілізації за посадами, передбаченими штатами воєнного часу, під час особливого періоду, визначеного </w:t>
            </w:r>
            <w:r w:rsidR="00D9533E">
              <w:fldChar w:fldCharType="begin"/>
            </w:r>
            <w:r w:rsidR="00D9533E">
              <w:instrText>HYPERLINK</w:instrText>
            </w:r>
            <w:r w:rsidR="00D9533E" w:rsidRPr="009E6E51">
              <w:rPr>
                <w:lang w:val="uk-UA"/>
              </w:rPr>
              <w:instrText xml:space="preserve"> "</w:instrText>
            </w:r>
            <w:r w:rsidR="00D9533E">
              <w:instrText>http</w:instrText>
            </w:r>
            <w:r w:rsidR="00D9533E" w:rsidRPr="009E6E51">
              <w:rPr>
                <w:lang w:val="uk-UA"/>
              </w:rPr>
              <w:instrText>://</w:instrText>
            </w:r>
            <w:r w:rsidR="00D9533E">
              <w:instrText>zakon</w:instrText>
            </w:r>
            <w:r w:rsidR="00D9533E" w:rsidRPr="009E6E51">
              <w:rPr>
                <w:lang w:val="uk-UA"/>
              </w:rPr>
              <w:instrText>2.</w:instrText>
            </w:r>
            <w:r w:rsidR="00D9533E">
              <w:instrText>rada</w:instrText>
            </w:r>
            <w:r w:rsidR="00D9533E" w:rsidRPr="009E6E51">
              <w:rPr>
                <w:lang w:val="uk-UA"/>
              </w:rPr>
              <w:instrText>.</w:instrText>
            </w:r>
            <w:r w:rsidR="00D9533E">
              <w:instrText>gov</w:instrText>
            </w:r>
            <w:r w:rsidR="00D9533E" w:rsidRPr="009E6E51">
              <w:rPr>
                <w:lang w:val="uk-UA"/>
              </w:rPr>
              <w:instrText>.</w:instrText>
            </w:r>
            <w:r w:rsidR="00D9533E">
              <w:instrText>ua</w:instrText>
            </w:r>
            <w:r w:rsidR="00D9533E" w:rsidRPr="009E6E51">
              <w:rPr>
                <w:lang w:val="uk-UA"/>
              </w:rPr>
              <w:instrText>/</w:instrText>
            </w:r>
            <w:r w:rsidR="00D9533E">
              <w:instrText>laws</w:instrText>
            </w:r>
            <w:r w:rsidR="00D9533E" w:rsidRPr="009E6E51">
              <w:rPr>
                <w:lang w:val="uk-UA"/>
              </w:rPr>
              <w:instrText>/</w:instrText>
            </w:r>
            <w:r w:rsidR="00D9533E">
              <w:instrText>show</w:instrText>
            </w:r>
            <w:r w:rsidR="00D9533E" w:rsidRPr="009E6E51">
              <w:rPr>
                <w:lang w:val="uk-UA"/>
              </w:rPr>
              <w:instrText>/3543-12" \</w:instrText>
            </w:r>
            <w:r w:rsidR="00D9533E">
              <w:instrText>t</w:instrText>
            </w:r>
            <w:r w:rsidR="00D9533E" w:rsidRPr="009E6E51">
              <w:rPr>
                <w:lang w:val="uk-UA"/>
              </w:rPr>
              <w:instrText xml:space="preserve"> "_</w:instrText>
            </w:r>
            <w:r w:rsidR="00D9533E">
              <w:instrText>blank</w:instrText>
            </w:r>
            <w:r w:rsidR="00D9533E" w:rsidRPr="009E6E51">
              <w:rPr>
                <w:lang w:val="uk-UA"/>
              </w:rPr>
              <w:instrText>"</w:instrText>
            </w:r>
            <w:r w:rsidR="00D9533E">
              <w:fldChar w:fldCharType="separate"/>
            </w:r>
            <w:r w:rsidRPr="00585CD7">
              <w:rPr>
                <w:rStyle w:val="a4"/>
                <w:sz w:val="28"/>
                <w:szCs w:val="28"/>
                <w:lang w:val="uk-UA"/>
              </w:rPr>
              <w:t>Законом України «Про мобілізаційну підготовку та мобілізацію</w:t>
            </w:r>
            <w:r w:rsidR="00D9533E">
              <w:fldChar w:fldCharType="end"/>
            </w:r>
            <w:r w:rsidRPr="00585CD7">
              <w:rPr>
                <w:rFonts w:ascii="Times New Roman" w:hAnsi="Times New Roman"/>
                <w:sz w:val="28"/>
                <w:szCs w:val="28"/>
                <w:lang w:val="uk-UA"/>
              </w:rPr>
              <w:t xml:space="preserve">».  </w:t>
            </w:r>
            <w:proofErr w:type="spellStart"/>
            <w:proofErr w:type="gramStart"/>
            <w:r w:rsidRPr="00585CD7">
              <w:rPr>
                <w:rFonts w:ascii="Times New Roman" w:hAnsi="Times New Roman"/>
                <w:sz w:val="28"/>
                <w:szCs w:val="28"/>
              </w:rPr>
              <w:t>П</w:t>
            </w:r>
            <w:proofErr w:type="gramEnd"/>
            <w:r w:rsidRPr="00585CD7">
              <w:rPr>
                <w:rFonts w:ascii="Times New Roman" w:hAnsi="Times New Roman"/>
                <w:sz w:val="28"/>
                <w:szCs w:val="28"/>
              </w:rPr>
              <w:t>ільга</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надається</w:t>
            </w:r>
            <w:proofErr w:type="spellEnd"/>
            <w:r w:rsidRPr="00585CD7">
              <w:rPr>
                <w:rFonts w:ascii="Times New Roman" w:hAnsi="Times New Roman"/>
                <w:sz w:val="28"/>
                <w:szCs w:val="28"/>
              </w:rPr>
              <w:t xml:space="preserve"> на весь </w:t>
            </w:r>
            <w:proofErr w:type="spellStart"/>
            <w:r w:rsidRPr="00585CD7">
              <w:rPr>
                <w:rFonts w:ascii="Times New Roman" w:hAnsi="Times New Roman"/>
                <w:sz w:val="28"/>
                <w:szCs w:val="28"/>
              </w:rPr>
              <w:t>період</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їх</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військової</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служби</w:t>
            </w:r>
            <w:proofErr w:type="spellEnd"/>
            <w:r w:rsidRPr="00585CD7">
              <w:rPr>
                <w:rFonts w:ascii="Times New Roman" w:hAnsi="Times New Roman"/>
                <w:sz w:val="28"/>
                <w:szCs w:val="28"/>
              </w:rPr>
              <w:t xml:space="preserve"> та </w:t>
            </w:r>
            <w:proofErr w:type="spellStart"/>
            <w:r w:rsidRPr="00585CD7">
              <w:rPr>
                <w:rFonts w:ascii="Times New Roman" w:hAnsi="Times New Roman"/>
                <w:sz w:val="28"/>
                <w:szCs w:val="28"/>
              </w:rPr>
              <w:t>діє</w:t>
            </w:r>
            <w:proofErr w:type="spellEnd"/>
            <w:r w:rsidRPr="00585CD7">
              <w:rPr>
                <w:rFonts w:ascii="Times New Roman" w:hAnsi="Times New Roman"/>
                <w:sz w:val="28"/>
                <w:szCs w:val="28"/>
              </w:rPr>
              <w:t xml:space="preserve"> до </w:t>
            </w:r>
            <w:proofErr w:type="spellStart"/>
            <w:r w:rsidRPr="00585CD7">
              <w:rPr>
                <w:rFonts w:ascii="Times New Roman" w:hAnsi="Times New Roman"/>
                <w:sz w:val="28"/>
                <w:szCs w:val="28"/>
              </w:rPr>
              <w:t>кінця</w:t>
            </w:r>
            <w:proofErr w:type="spellEnd"/>
            <w:r w:rsidRPr="00585CD7">
              <w:rPr>
                <w:rFonts w:ascii="Times New Roman" w:hAnsi="Times New Roman"/>
                <w:sz w:val="28"/>
                <w:szCs w:val="28"/>
              </w:rPr>
              <w:t xml:space="preserve"> року, в </w:t>
            </w:r>
            <w:proofErr w:type="spellStart"/>
            <w:r w:rsidRPr="00585CD7">
              <w:rPr>
                <w:rFonts w:ascii="Times New Roman" w:hAnsi="Times New Roman"/>
                <w:sz w:val="28"/>
                <w:szCs w:val="28"/>
              </w:rPr>
              <w:t>якому</w:t>
            </w:r>
            <w:proofErr w:type="spellEnd"/>
            <w:r w:rsidRPr="00585CD7">
              <w:rPr>
                <w:rFonts w:ascii="Times New Roman" w:hAnsi="Times New Roman"/>
                <w:sz w:val="28"/>
                <w:szCs w:val="28"/>
              </w:rPr>
              <w:t xml:space="preserve"> особа </w:t>
            </w:r>
            <w:proofErr w:type="spellStart"/>
            <w:r w:rsidRPr="00585CD7">
              <w:rPr>
                <w:rFonts w:ascii="Times New Roman" w:hAnsi="Times New Roman"/>
                <w:sz w:val="28"/>
                <w:szCs w:val="28"/>
              </w:rPr>
              <w:t>демобілізувалась</w:t>
            </w:r>
            <w:proofErr w:type="spellEnd"/>
            <w:r w:rsidRPr="00585CD7">
              <w:rPr>
                <w:rFonts w:ascii="Times New Roman" w:hAnsi="Times New Roman"/>
                <w:sz w:val="28"/>
                <w:szCs w:val="28"/>
              </w:rPr>
              <w:t>.</w:t>
            </w:r>
            <w:r w:rsidRPr="00585CD7">
              <w:rPr>
                <w:rFonts w:ascii="Times New Roman" w:hAnsi="Times New Roman"/>
                <w:b/>
                <w:sz w:val="28"/>
                <w:szCs w:val="28"/>
              </w:rPr>
              <w:t xml:space="preserve"> </w:t>
            </w:r>
            <w:proofErr w:type="spellStart"/>
            <w:proofErr w:type="gramStart"/>
            <w:r w:rsidRPr="00585CD7">
              <w:rPr>
                <w:rFonts w:ascii="Times New Roman" w:hAnsi="Times New Roman"/>
                <w:sz w:val="28"/>
                <w:szCs w:val="28"/>
              </w:rPr>
              <w:t>П</w:t>
            </w:r>
            <w:proofErr w:type="gramEnd"/>
            <w:r w:rsidRPr="00585CD7">
              <w:rPr>
                <w:rFonts w:ascii="Times New Roman" w:hAnsi="Times New Roman"/>
                <w:sz w:val="28"/>
                <w:szCs w:val="28"/>
              </w:rPr>
              <w:t>ільга</w:t>
            </w:r>
            <w:proofErr w:type="spellEnd"/>
            <w:r w:rsidRPr="00585CD7">
              <w:rPr>
                <w:rFonts w:ascii="Times New Roman" w:hAnsi="Times New Roman"/>
                <w:sz w:val="28"/>
                <w:szCs w:val="28"/>
              </w:rPr>
              <w:t xml:space="preserve"> не </w:t>
            </w:r>
            <w:proofErr w:type="spellStart"/>
            <w:r w:rsidRPr="00585CD7">
              <w:rPr>
                <w:rFonts w:ascii="Times New Roman" w:hAnsi="Times New Roman"/>
                <w:sz w:val="28"/>
                <w:szCs w:val="28"/>
              </w:rPr>
              <w:t>надається</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якщо</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об’єкт</w:t>
            </w:r>
            <w:proofErr w:type="spellEnd"/>
            <w:r w:rsidRPr="00585CD7">
              <w:rPr>
                <w:rFonts w:ascii="Times New Roman" w:hAnsi="Times New Roman"/>
                <w:sz w:val="28"/>
                <w:szCs w:val="28"/>
              </w:rPr>
              <w:t xml:space="preserve"> оподаткування, </w:t>
            </w:r>
            <w:proofErr w:type="spellStart"/>
            <w:r w:rsidRPr="00585CD7">
              <w:rPr>
                <w:rFonts w:ascii="Times New Roman" w:hAnsi="Times New Roman"/>
                <w:sz w:val="28"/>
                <w:szCs w:val="28"/>
              </w:rPr>
              <w:t>використовується</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платником</w:t>
            </w:r>
            <w:proofErr w:type="spellEnd"/>
            <w:r w:rsidRPr="00585CD7">
              <w:rPr>
                <w:rFonts w:ascii="Times New Roman" w:hAnsi="Times New Roman"/>
                <w:sz w:val="28"/>
                <w:szCs w:val="28"/>
              </w:rPr>
              <w:t xml:space="preserve"> податку з метою </w:t>
            </w:r>
            <w:proofErr w:type="spellStart"/>
            <w:r w:rsidRPr="00585CD7">
              <w:rPr>
                <w:rFonts w:ascii="Times New Roman" w:hAnsi="Times New Roman"/>
                <w:sz w:val="28"/>
                <w:szCs w:val="28"/>
              </w:rPr>
              <w:t>одержання</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доходів</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здаються</w:t>
            </w:r>
            <w:proofErr w:type="spellEnd"/>
            <w:r w:rsidRPr="00585CD7">
              <w:rPr>
                <w:rFonts w:ascii="Times New Roman" w:hAnsi="Times New Roman"/>
                <w:sz w:val="28"/>
                <w:szCs w:val="28"/>
              </w:rPr>
              <w:t xml:space="preserve"> в оренду, </w:t>
            </w:r>
            <w:proofErr w:type="spellStart"/>
            <w:r w:rsidRPr="00585CD7">
              <w:rPr>
                <w:rFonts w:ascii="Times New Roman" w:hAnsi="Times New Roman"/>
                <w:sz w:val="28"/>
                <w:szCs w:val="28"/>
              </w:rPr>
              <w:t>лізинг</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позичку</w:t>
            </w:r>
            <w:proofErr w:type="spellEnd"/>
            <w:r w:rsidRPr="00585CD7">
              <w:rPr>
                <w:rFonts w:ascii="Times New Roman" w:hAnsi="Times New Roman"/>
                <w:sz w:val="28"/>
                <w:szCs w:val="28"/>
              </w:rPr>
              <w:t xml:space="preserve">, </w:t>
            </w:r>
            <w:proofErr w:type="spellStart"/>
            <w:r w:rsidRPr="00585CD7">
              <w:rPr>
                <w:rFonts w:ascii="Times New Roman" w:hAnsi="Times New Roman"/>
                <w:sz w:val="28"/>
                <w:szCs w:val="28"/>
              </w:rPr>
              <w:t>використовуються</w:t>
            </w:r>
            <w:proofErr w:type="spellEnd"/>
            <w:r w:rsidRPr="00585CD7">
              <w:rPr>
                <w:rFonts w:ascii="Times New Roman" w:hAnsi="Times New Roman"/>
                <w:sz w:val="28"/>
                <w:szCs w:val="28"/>
              </w:rPr>
              <w:t xml:space="preserve"> у </w:t>
            </w:r>
            <w:proofErr w:type="spellStart"/>
            <w:r w:rsidRPr="00585CD7">
              <w:rPr>
                <w:rFonts w:ascii="Times New Roman" w:hAnsi="Times New Roman"/>
                <w:sz w:val="28"/>
                <w:szCs w:val="28"/>
              </w:rPr>
              <w:t>підприємницькій</w:t>
            </w:r>
            <w:proofErr w:type="spellEnd"/>
            <w:r w:rsidRPr="00585CD7">
              <w:rPr>
                <w:rFonts w:ascii="Times New Roman" w:hAnsi="Times New Roman"/>
                <w:sz w:val="28"/>
                <w:szCs w:val="28"/>
              </w:rPr>
              <w:t xml:space="preserve"> діяльності).</w:t>
            </w:r>
          </w:p>
          <w:p w:rsidR="00983CDF" w:rsidRDefault="00983CDF" w:rsidP="007D79BF">
            <w:pPr>
              <w:pStyle w:val="rvps2"/>
              <w:spacing w:before="0" w:beforeAutospacing="0" w:after="0" w:afterAutospacing="0"/>
              <w:ind w:firstLine="708"/>
              <w:jc w:val="both"/>
              <w:rPr>
                <w:sz w:val="28"/>
                <w:lang w:val="uk-UA"/>
              </w:rPr>
            </w:pPr>
            <w:r w:rsidRPr="00A51706">
              <w:rPr>
                <w:sz w:val="28"/>
                <w:lang w:val="uk-UA"/>
              </w:rPr>
              <w:t xml:space="preserve">Підставою для такої пільги є заява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реєстрації майна фізичної особи протягом 10 днів після її демобілізації. Якщо демобілізована особа перебуває </w:t>
            </w:r>
            <w:r w:rsidRPr="00A51706">
              <w:rPr>
                <w:sz w:val="28"/>
                <w:lang w:val="uk-UA"/>
              </w:rPr>
              <w:lastRenderedPageBreak/>
              <w:t xml:space="preserve">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після закінчення її лікування (реабілітації). </w:t>
            </w:r>
            <w:proofErr w:type="spellStart"/>
            <w:r w:rsidRPr="00A51706">
              <w:rPr>
                <w:sz w:val="28"/>
              </w:rPr>
              <w:t>Порушення</w:t>
            </w:r>
            <w:proofErr w:type="spellEnd"/>
            <w:r w:rsidRPr="00A51706">
              <w:rPr>
                <w:sz w:val="28"/>
              </w:rPr>
              <w:t xml:space="preserve"> </w:t>
            </w:r>
            <w:proofErr w:type="spellStart"/>
            <w:r w:rsidRPr="00A51706">
              <w:rPr>
                <w:sz w:val="28"/>
              </w:rPr>
              <w:t>термінів</w:t>
            </w:r>
            <w:proofErr w:type="spellEnd"/>
            <w:r w:rsidRPr="00A51706">
              <w:rPr>
                <w:sz w:val="28"/>
              </w:rPr>
              <w:t xml:space="preserve"> </w:t>
            </w:r>
            <w:proofErr w:type="spellStart"/>
            <w:r w:rsidRPr="00A51706">
              <w:rPr>
                <w:sz w:val="28"/>
              </w:rPr>
              <w:t>подання</w:t>
            </w:r>
            <w:proofErr w:type="spellEnd"/>
            <w:r w:rsidRPr="00A51706">
              <w:rPr>
                <w:sz w:val="28"/>
              </w:rPr>
              <w:t xml:space="preserve"> </w:t>
            </w:r>
            <w:proofErr w:type="spellStart"/>
            <w:r w:rsidRPr="00A51706">
              <w:rPr>
                <w:sz w:val="28"/>
              </w:rPr>
              <w:t>відповідних</w:t>
            </w:r>
            <w:proofErr w:type="spellEnd"/>
            <w:r w:rsidRPr="00A51706">
              <w:rPr>
                <w:sz w:val="28"/>
              </w:rPr>
              <w:t xml:space="preserve"> </w:t>
            </w:r>
            <w:proofErr w:type="spellStart"/>
            <w:r w:rsidRPr="00A51706">
              <w:rPr>
                <w:sz w:val="28"/>
              </w:rPr>
              <w:t>документі</w:t>
            </w:r>
            <w:proofErr w:type="gramStart"/>
            <w:r w:rsidRPr="00A51706">
              <w:rPr>
                <w:sz w:val="28"/>
              </w:rPr>
              <w:t>в</w:t>
            </w:r>
            <w:proofErr w:type="spellEnd"/>
            <w:proofErr w:type="gramEnd"/>
            <w:r w:rsidRPr="00A51706">
              <w:rPr>
                <w:sz w:val="28"/>
              </w:rPr>
              <w:t xml:space="preserve"> не </w:t>
            </w:r>
            <w:proofErr w:type="spellStart"/>
            <w:r w:rsidRPr="00A51706">
              <w:rPr>
                <w:sz w:val="28"/>
              </w:rPr>
              <w:t>є</w:t>
            </w:r>
            <w:proofErr w:type="spellEnd"/>
            <w:r w:rsidRPr="00A51706">
              <w:rPr>
                <w:sz w:val="28"/>
              </w:rPr>
              <w:t xml:space="preserve"> </w:t>
            </w:r>
            <w:proofErr w:type="spellStart"/>
            <w:r w:rsidRPr="00A51706">
              <w:rPr>
                <w:sz w:val="28"/>
              </w:rPr>
              <w:t>підставою</w:t>
            </w:r>
            <w:proofErr w:type="spellEnd"/>
            <w:r w:rsidRPr="00A51706">
              <w:rPr>
                <w:sz w:val="28"/>
              </w:rPr>
              <w:t xml:space="preserve">  </w:t>
            </w:r>
            <w:proofErr w:type="spellStart"/>
            <w:r w:rsidRPr="00A51706">
              <w:rPr>
                <w:sz w:val="28"/>
              </w:rPr>
              <w:t>відмови</w:t>
            </w:r>
            <w:proofErr w:type="spellEnd"/>
            <w:r w:rsidRPr="00A51706">
              <w:rPr>
                <w:sz w:val="28"/>
              </w:rPr>
              <w:t xml:space="preserve"> у </w:t>
            </w:r>
            <w:proofErr w:type="spellStart"/>
            <w:r w:rsidRPr="00A51706">
              <w:rPr>
                <w:sz w:val="28"/>
              </w:rPr>
              <w:t>наданні</w:t>
            </w:r>
            <w:proofErr w:type="spellEnd"/>
            <w:r w:rsidRPr="00A51706">
              <w:rPr>
                <w:sz w:val="28"/>
              </w:rPr>
              <w:t xml:space="preserve"> </w:t>
            </w:r>
            <w:proofErr w:type="spellStart"/>
            <w:r w:rsidRPr="00A51706">
              <w:rPr>
                <w:sz w:val="28"/>
              </w:rPr>
              <w:t>пільги</w:t>
            </w:r>
            <w:proofErr w:type="spellEnd"/>
            <w:r w:rsidRPr="00A51706">
              <w:rPr>
                <w:sz w:val="28"/>
              </w:rPr>
              <w:t>.</w:t>
            </w:r>
          </w:p>
          <w:p w:rsidR="00983CDF" w:rsidRPr="00B56F36" w:rsidRDefault="00983CDF" w:rsidP="007D79BF">
            <w:pPr>
              <w:pStyle w:val="a5"/>
              <w:spacing w:after="120"/>
              <w:ind w:firstLine="0"/>
              <w:jc w:val="center"/>
              <w:rPr>
                <w:rFonts w:ascii="Times New Roman" w:hAnsi="Times New Roman"/>
                <w:sz w:val="24"/>
                <w:szCs w:val="24"/>
              </w:rPr>
            </w:pPr>
            <w:r>
              <w:rPr>
                <w:rFonts w:ascii="Times New Roman" w:hAnsi="Times New Roman"/>
                <w:sz w:val="24"/>
                <w:szCs w:val="24"/>
              </w:rPr>
              <w:t xml:space="preserve"> </w:t>
            </w:r>
          </w:p>
        </w:tc>
        <w:tc>
          <w:tcPr>
            <w:tcW w:w="1507" w:type="pct"/>
            <w:vAlign w:val="center"/>
          </w:tcPr>
          <w:p w:rsidR="00983CDF" w:rsidRDefault="00983CDF" w:rsidP="007D79BF">
            <w:pPr>
              <w:pStyle w:val="a5"/>
              <w:spacing w:after="120"/>
              <w:ind w:firstLine="0"/>
              <w:jc w:val="center"/>
              <w:rPr>
                <w:rFonts w:ascii="Times New Roman" w:hAnsi="Times New Roman"/>
                <w:sz w:val="24"/>
                <w:szCs w:val="24"/>
              </w:rPr>
            </w:pPr>
            <w:r>
              <w:rPr>
                <w:rFonts w:ascii="Times New Roman" w:hAnsi="Times New Roman"/>
                <w:sz w:val="24"/>
                <w:szCs w:val="24"/>
              </w:rPr>
              <w:lastRenderedPageBreak/>
              <w:t xml:space="preserve">100 </w:t>
            </w:r>
          </w:p>
          <w:p w:rsidR="00983CDF" w:rsidRDefault="00983CDF" w:rsidP="007D79BF">
            <w:pPr>
              <w:pStyle w:val="a5"/>
              <w:spacing w:after="120"/>
              <w:ind w:firstLine="0"/>
              <w:jc w:val="center"/>
              <w:rPr>
                <w:rFonts w:ascii="Times New Roman" w:hAnsi="Times New Roman"/>
                <w:sz w:val="24"/>
                <w:szCs w:val="24"/>
              </w:rPr>
            </w:pPr>
          </w:p>
          <w:p w:rsidR="00983CDF" w:rsidRPr="00B56F36" w:rsidRDefault="00983CDF" w:rsidP="007D79BF">
            <w:pPr>
              <w:pStyle w:val="a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bl>
    <w:p w:rsidR="00983CDF" w:rsidRPr="00B56F36" w:rsidRDefault="00983CDF" w:rsidP="004A71D7">
      <w:pPr>
        <w:pStyle w:val="a5"/>
        <w:ind w:firstLine="0"/>
        <w:jc w:val="both"/>
        <w:rPr>
          <w:rFonts w:ascii="Times New Roman" w:hAnsi="Times New Roman"/>
          <w:sz w:val="24"/>
          <w:szCs w:val="24"/>
        </w:rPr>
      </w:pPr>
    </w:p>
    <w:p w:rsidR="00DE72B5" w:rsidRPr="00AE1FA0" w:rsidRDefault="00AE1FA0" w:rsidP="00AE1FA0">
      <w:pPr>
        <w:pStyle w:val="a5"/>
        <w:ind w:firstLine="0"/>
        <w:jc w:val="both"/>
        <w:rPr>
          <w:rFonts w:ascii="Times New Roman" w:hAnsi="Times New Roman"/>
          <w:sz w:val="28"/>
          <w:szCs w:val="28"/>
        </w:rPr>
      </w:pPr>
      <w:r>
        <w:rPr>
          <w:rFonts w:ascii="Times New Roman" w:hAnsi="Times New Roman"/>
          <w:sz w:val="28"/>
          <w:szCs w:val="28"/>
          <w:vertAlign w:val="superscript"/>
        </w:rPr>
        <w:t xml:space="preserve">               </w:t>
      </w:r>
      <w:r w:rsidR="00712B2E">
        <w:rPr>
          <w:rFonts w:ascii="Times New Roman" w:hAnsi="Times New Roman"/>
          <w:sz w:val="28"/>
          <w:szCs w:val="28"/>
        </w:rPr>
        <w:t>1.</w:t>
      </w:r>
      <w:r w:rsidR="00983CDF" w:rsidRPr="00AE1FA0">
        <w:rPr>
          <w:rFonts w:ascii="Times New Roman" w:hAnsi="Times New Roman"/>
          <w:sz w:val="28"/>
          <w:szCs w:val="28"/>
          <w:vertAlign w:val="superscript"/>
        </w:rPr>
        <w:t xml:space="preserve"> </w:t>
      </w:r>
      <w:r w:rsidR="00983CDF" w:rsidRPr="00AE1FA0">
        <w:rPr>
          <w:rFonts w:ascii="Times New Roman" w:hAnsi="Times New Roman"/>
          <w:sz w:val="28"/>
          <w:szCs w:val="28"/>
        </w:rPr>
        <w:t>Пільги визначаються з урахуванням норм підпункту 12.3.7 пункту 12.3 статті</w:t>
      </w:r>
      <w:r w:rsidR="00983CDF" w:rsidRPr="00AE1FA0">
        <w:rPr>
          <w:rFonts w:ascii="Times New Roman" w:hAnsi="Times New Roman"/>
          <w:sz w:val="28"/>
          <w:szCs w:val="28"/>
          <w:lang w:val="ru-RU"/>
        </w:rPr>
        <w:t xml:space="preserve"> </w:t>
      </w:r>
      <w:r w:rsidR="00983CDF" w:rsidRPr="00AE1FA0">
        <w:rPr>
          <w:rFonts w:ascii="Times New Roman" w:hAnsi="Times New Roman"/>
          <w:sz w:val="28"/>
          <w:szCs w:val="28"/>
        </w:rPr>
        <w:t xml:space="preserve">12, пункту 30.2 статті 30, статей 281 і 282 Податкового кодексу України. </w:t>
      </w:r>
      <w:r w:rsidR="00914549">
        <w:rPr>
          <w:rFonts w:ascii="Times New Roman" w:hAnsi="Times New Roman"/>
          <w:sz w:val="28"/>
          <w:szCs w:val="28"/>
        </w:rPr>
        <w:t xml:space="preserve"> </w:t>
      </w:r>
    </w:p>
    <w:p w:rsidR="00983CDF" w:rsidRPr="00AE1FA0" w:rsidRDefault="00983CDF" w:rsidP="004A71D7">
      <w:pPr>
        <w:pStyle w:val="a5"/>
        <w:jc w:val="both"/>
        <w:rPr>
          <w:rFonts w:ascii="Times New Roman" w:hAnsi="Times New Roman"/>
          <w:sz w:val="28"/>
          <w:szCs w:val="28"/>
        </w:rPr>
      </w:pPr>
      <w:r w:rsidRPr="00AE1FA0">
        <w:rPr>
          <w:rFonts w:ascii="Times New Roman" w:hAnsi="Times New Roman"/>
          <w:sz w:val="28"/>
          <w:szCs w:val="28"/>
        </w:rPr>
        <w:t xml:space="preserve"> </w:t>
      </w:r>
      <w:r w:rsidR="00AE1FA0" w:rsidRPr="00AE1FA0">
        <w:rPr>
          <w:rFonts w:ascii="Times New Roman" w:hAnsi="Times New Roman"/>
          <w:sz w:val="28"/>
          <w:szCs w:val="28"/>
        </w:rPr>
        <w:t>2.П</w:t>
      </w:r>
      <w:r w:rsidR="00DE72B5" w:rsidRPr="00AE1FA0">
        <w:rPr>
          <w:rFonts w:ascii="Times New Roman" w:hAnsi="Times New Roman"/>
          <w:sz w:val="28"/>
          <w:szCs w:val="28"/>
        </w:rPr>
        <w:t>ільги д</w:t>
      </w:r>
      <w:r w:rsidR="00AE1FA0" w:rsidRPr="00AE1FA0">
        <w:rPr>
          <w:rFonts w:ascii="Times New Roman" w:hAnsi="Times New Roman"/>
          <w:sz w:val="28"/>
          <w:szCs w:val="28"/>
        </w:rPr>
        <w:t>л</w:t>
      </w:r>
      <w:r w:rsidR="00DE72B5" w:rsidRPr="00AE1FA0">
        <w:rPr>
          <w:rFonts w:ascii="Times New Roman" w:hAnsi="Times New Roman"/>
          <w:sz w:val="28"/>
          <w:szCs w:val="28"/>
        </w:rPr>
        <w:t>я платників земельного податку</w:t>
      </w:r>
      <w:r w:rsidR="00AE1FA0" w:rsidRPr="00AE1FA0">
        <w:rPr>
          <w:rFonts w:ascii="Times New Roman" w:hAnsi="Times New Roman"/>
          <w:sz w:val="28"/>
          <w:szCs w:val="28"/>
        </w:rPr>
        <w:t xml:space="preserve"> </w:t>
      </w:r>
      <w:r w:rsidR="00DE72B5" w:rsidRPr="00AE1FA0">
        <w:rPr>
          <w:rFonts w:ascii="Times New Roman" w:hAnsi="Times New Roman"/>
          <w:sz w:val="28"/>
          <w:szCs w:val="28"/>
        </w:rPr>
        <w:t>які не визначені податковим</w:t>
      </w:r>
      <w:r w:rsidR="00AE1FA0" w:rsidRPr="00AE1FA0">
        <w:rPr>
          <w:rFonts w:ascii="Times New Roman" w:hAnsi="Times New Roman"/>
          <w:sz w:val="28"/>
          <w:szCs w:val="28"/>
        </w:rPr>
        <w:t xml:space="preserve"> кодексом Ук</w:t>
      </w:r>
      <w:r w:rsidR="00AE1FA0">
        <w:rPr>
          <w:rFonts w:ascii="Times New Roman" w:hAnsi="Times New Roman"/>
          <w:sz w:val="28"/>
          <w:szCs w:val="28"/>
        </w:rPr>
        <w:t>р</w:t>
      </w:r>
      <w:r w:rsidR="00AE1FA0" w:rsidRPr="00AE1FA0">
        <w:rPr>
          <w:rFonts w:ascii="Times New Roman" w:hAnsi="Times New Roman"/>
          <w:sz w:val="28"/>
          <w:szCs w:val="28"/>
        </w:rPr>
        <w:t xml:space="preserve">аїни та цим рішенням встановлюються </w:t>
      </w:r>
      <w:r w:rsidR="00AE1FA0">
        <w:rPr>
          <w:rFonts w:ascii="Times New Roman" w:hAnsi="Times New Roman"/>
          <w:sz w:val="28"/>
          <w:szCs w:val="28"/>
        </w:rPr>
        <w:t>селищною радою окремим рішенням</w:t>
      </w:r>
      <w:r w:rsidRPr="00AE1FA0">
        <w:rPr>
          <w:rFonts w:ascii="Times New Roman" w:hAnsi="Times New Roman"/>
          <w:sz w:val="28"/>
          <w:szCs w:val="28"/>
        </w:rPr>
        <w:t>.</w:t>
      </w:r>
    </w:p>
    <w:p w:rsidR="00983CDF" w:rsidRPr="00AE1FA0" w:rsidRDefault="00983CDF" w:rsidP="004A71D7">
      <w:pPr>
        <w:rPr>
          <w:sz w:val="28"/>
          <w:szCs w:val="28"/>
          <w:lang w:val="uk-UA"/>
        </w:rPr>
      </w:pPr>
    </w:p>
    <w:p w:rsidR="00983CDF" w:rsidRPr="0012062E" w:rsidRDefault="00983CDF" w:rsidP="0012062E">
      <w:pPr>
        <w:spacing w:after="0"/>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BA792B" w:rsidRDefault="00BA792B" w:rsidP="0012062E">
      <w:pPr>
        <w:shd w:val="clear" w:color="auto" w:fill="FFFFFF"/>
        <w:spacing w:after="0"/>
        <w:jc w:val="center"/>
        <w:rPr>
          <w:rFonts w:ascii="Times New Roman" w:hAnsi="Times New Roman"/>
          <w:sz w:val="28"/>
          <w:szCs w:val="28"/>
          <w:lang w:val="uk-UA"/>
        </w:rPr>
      </w:pPr>
    </w:p>
    <w:p w:rsidR="0012062E" w:rsidRDefault="0012062E" w:rsidP="0012062E">
      <w:pPr>
        <w:shd w:val="clear" w:color="auto" w:fill="FFFFFF"/>
        <w:spacing w:after="0"/>
        <w:jc w:val="center"/>
        <w:rPr>
          <w:rFonts w:ascii="Times New Roman" w:hAnsi="Times New Roman"/>
          <w:b/>
          <w:bCs/>
          <w:sz w:val="28"/>
          <w:szCs w:val="28"/>
          <w:lang w:val="uk-UA"/>
        </w:rPr>
      </w:pPr>
      <w:r w:rsidRPr="0012062E">
        <w:rPr>
          <w:rFonts w:ascii="Times New Roman" w:hAnsi="Times New Roman"/>
          <w:sz w:val="28"/>
          <w:szCs w:val="28"/>
        </w:rPr>
        <w:t> </w:t>
      </w:r>
      <w:r w:rsidRPr="0012062E">
        <w:rPr>
          <w:rFonts w:ascii="Times New Roman" w:hAnsi="Times New Roman"/>
          <w:b/>
          <w:bCs/>
          <w:sz w:val="28"/>
          <w:szCs w:val="28"/>
          <w:lang w:val="uk-UA"/>
        </w:rPr>
        <w:t>Аналіз регуляторного впливу</w:t>
      </w:r>
    </w:p>
    <w:p w:rsidR="00CC56D9" w:rsidRPr="0012062E" w:rsidRDefault="00CC56D9" w:rsidP="0012062E">
      <w:pPr>
        <w:shd w:val="clear" w:color="auto" w:fill="FFFFFF"/>
        <w:spacing w:after="0"/>
        <w:jc w:val="center"/>
        <w:rPr>
          <w:rFonts w:ascii="Times New Roman" w:hAnsi="Times New Roman"/>
          <w:sz w:val="28"/>
          <w:szCs w:val="28"/>
          <w:lang w:val="uk-UA"/>
        </w:rPr>
      </w:pPr>
    </w:p>
    <w:p w:rsidR="0012062E" w:rsidRPr="0012062E" w:rsidRDefault="0012062E" w:rsidP="0012062E">
      <w:pPr>
        <w:shd w:val="clear" w:color="auto" w:fill="FFFFFF"/>
        <w:spacing w:after="0"/>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Аналіз регуляторного впливу розроблено відповідно до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 308 від 11.03.2004р.( із змінами та доповненнями)</w:t>
      </w:r>
    </w:p>
    <w:p w:rsidR="0012062E" w:rsidRPr="0012062E" w:rsidRDefault="0012062E" w:rsidP="0012062E">
      <w:pPr>
        <w:spacing w:after="0"/>
        <w:ind w:right="-2"/>
        <w:jc w:val="both"/>
        <w:rPr>
          <w:rFonts w:ascii="Times New Roman" w:eastAsia="Calibri" w:hAnsi="Times New Roman"/>
          <w:sz w:val="28"/>
          <w:szCs w:val="28"/>
          <w:lang w:val="uk-UA" w:eastAsia="en-US"/>
        </w:rPr>
      </w:pPr>
      <w:r w:rsidRPr="0012062E">
        <w:rPr>
          <w:rFonts w:ascii="Times New Roman" w:hAnsi="Times New Roman"/>
          <w:sz w:val="28"/>
          <w:szCs w:val="28"/>
        </w:rPr>
        <w:t>           </w:t>
      </w:r>
      <w:r w:rsidRPr="0012062E">
        <w:rPr>
          <w:rFonts w:ascii="Times New Roman" w:hAnsi="Times New Roman"/>
          <w:i/>
          <w:iCs/>
          <w:sz w:val="28"/>
          <w:szCs w:val="28"/>
          <w:lang w:val="uk-UA"/>
        </w:rPr>
        <w:t>Назва регуляторного акта:</w:t>
      </w:r>
      <w:r w:rsidRPr="0012062E">
        <w:rPr>
          <w:rFonts w:ascii="Times New Roman" w:hAnsi="Times New Roman"/>
          <w:sz w:val="28"/>
          <w:szCs w:val="28"/>
        </w:rPr>
        <w:t> </w:t>
      </w:r>
      <w:r w:rsidRPr="0012062E">
        <w:rPr>
          <w:rFonts w:ascii="Times New Roman" w:hAnsi="Times New Roman"/>
          <w:sz w:val="28"/>
          <w:szCs w:val="28"/>
          <w:lang w:val="uk-UA"/>
        </w:rPr>
        <w:t xml:space="preserve">рішення </w:t>
      </w:r>
      <w:proofErr w:type="spellStart"/>
      <w:r w:rsidRPr="0012062E">
        <w:rPr>
          <w:rFonts w:ascii="Times New Roman" w:hAnsi="Times New Roman"/>
          <w:sz w:val="28"/>
          <w:szCs w:val="28"/>
          <w:lang w:val="uk-UA"/>
        </w:rPr>
        <w:t>____сесії</w:t>
      </w:r>
      <w:proofErr w:type="spellEnd"/>
      <w:r w:rsidRPr="0012062E">
        <w:rPr>
          <w:rFonts w:ascii="Times New Roman" w:hAnsi="Times New Roman"/>
          <w:sz w:val="28"/>
          <w:szCs w:val="28"/>
          <w:lang w:val="uk-UA"/>
        </w:rPr>
        <w:t xml:space="preserve"> Олександрівської селищної ради</w:t>
      </w:r>
      <w:r w:rsidRPr="0012062E">
        <w:rPr>
          <w:rFonts w:ascii="Times New Roman" w:hAnsi="Times New Roman"/>
          <w:sz w:val="28"/>
          <w:szCs w:val="28"/>
        </w:rPr>
        <w:t> </w:t>
      </w:r>
      <w:r w:rsidRPr="0012062E">
        <w:rPr>
          <w:rFonts w:ascii="Times New Roman" w:hAnsi="Times New Roman"/>
          <w:sz w:val="28"/>
          <w:szCs w:val="28"/>
          <w:lang w:val="uk-UA"/>
        </w:rPr>
        <w:t xml:space="preserve"> 7-го скликання від _________2018 року </w:t>
      </w:r>
      <w:r w:rsidRPr="0012062E">
        <w:rPr>
          <w:rFonts w:ascii="Times New Roman" w:hAnsi="Times New Roman"/>
          <w:kern w:val="36"/>
          <w:sz w:val="28"/>
          <w:szCs w:val="28"/>
          <w:lang w:val="uk-UA"/>
        </w:rPr>
        <w:t>«</w:t>
      </w:r>
      <w:r w:rsidRPr="0012062E">
        <w:rPr>
          <w:rFonts w:ascii="Times New Roman" w:eastAsia="Calibri" w:hAnsi="Times New Roman"/>
          <w:sz w:val="28"/>
          <w:szCs w:val="28"/>
          <w:lang w:val="uk-UA" w:eastAsia="en-US"/>
        </w:rPr>
        <w:t xml:space="preserve"> Про встановлення ставок та пільг із сплати земельного податку на 2019 рік»</w:t>
      </w:r>
    </w:p>
    <w:p w:rsidR="0012062E" w:rsidRPr="0012062E" w:rsidRDefault="0012062E" w:rsidP="0012062E">
      <w:pPr>
        <w:spacing w:after="0"/>
        <w:ind w:right="5384"/>
        <w:jc w:val="both"/>
        <w:rPr>
          <w:rFonts w:ascii="Times New Roman" w:hAnsi="Times New Roman"/>
          <w:sz w:val="28"/>
          <w:szCs w:val="28"/>
          <w:lang w:val="uk-UA"/>
        </w:rPr>
      </w:pPr>
    </w:p>
    <w:p w:rsidR="0012062E" w:rsidRPr="0012062E" w:rsidRDefault="0012062E" w:rsidP="0012062E">
      <w:pPr>
        <w:shd w:val="clear" w:color="auto" w:fill="FFFFFF"/>
        <w:spacing w:after="0"/>
        <w:jc w:val="both"/>
        <w:rPr>
          <w:rFonts w:ascii="Times New Roman" w:hAnsi="Times New Roman"/>
          <w:sz w:val="28"/>
          <w:szCs w:val="28"/>
        </w:rPr>
      </w:pPr>
      <w:proofErr w:type="spellStart"/>
      <w:r w:rsidRPr="0012062E">
        <w:rPr>
          <w:rFonts w:ascii="Times New Roman" w:hAnsi="Times New Roman"/>
          <w:b/>
          <w:bCs/>
          <w:sz w:val="28"/>
          <w:szCs w:val="28"/>
        </w:rPr>
        <w:t>Регуляторний</w:t>
      </w:r>
      <w:proofErr w:type="spellEnd"/>
      <w:r w:rsidRPr="0012062E">
        <w:rPr>
          <w:rFonts w:ascii="Times New Roman" w:hAnsi="Times New Roman"/>
          <w:b/>
          <w:bCs/>
          <w:sz w:val="28"/>
          <w:szCs w:val="28"/>
        </w:rPr>
        <w:t xml:space="preserve"> орган: </w:t>
      </w:r>
      <w:r w:rsidRPr="0012062E">
        <w:rPr>
          <w:rFonts w:ascii="Times New Roman" w:hAnsi="Times New Roman"/>
          <w:b/>
          <w:bCs/>
          <w:sz w:val="28"/>
          <w:szCs w:val="28"/>
          <w:lang w:val="uk-UA"/>
        </w:rPr>
        <w:t>Олександрівська селищна рада</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shd w:val="clear" w:color="auto" w:fill="FFFFFF"/>
        <w:spacing w:after="0"/>
        <w:jc w:val="both"/>
        <w:rPr>
          <w:rFonts w:ascii="Times New Roman" w:hAnsi="Times New Roman"/>
          <w:sz w:val="28"/>
          <w:szCs w:val="28"/>
        </w:rPr>
      </w:pPr>
      <w:proofErr w:type="spellStart"/>
      <w:r w:rsidRPr="0012062E">
        <w:rPr>
          <w:rFonts w:ascii="Times New Roman" w:hAnsi="Times New Roman"/>
          <w:b/>
          <w:bCs/>
          <w:sz w:val="28"/>
          <w:szCs w:val="28"/>
        </w:rPr>
        <w:t>Розробники</w:t>
      </w:r>
      <w:proofErr w:type="spellEnd"/>
      <w:r w:rsidRPr="0012062E">
        <w:rPr>
          <w:rFonts w:ascii="Times New Roman" w:hAnsi="Times New Roman"/>
          <w:b/>
          <w:bCs/>
          <w:sz w:val="28"/>
          <w:szCs w:val="28"/>
        </w:rPr>
        <w:t xml:space="preserve"> документа: </w:t>
      </w:r>
      <w:proofErr w:type="spellStart"/>
      <w:r w:rsidRPr="0012062E">
        <w:rPr>
          <w:rFonts w:ascii="Times New Roman" w:hAnsi="Times New Roman"/>
          <w:sz w:val="28"/>
          <w:szCs w:val="28"/>
        </w:rPr>
        <w:t>виконавчий</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комітет</w:t>
      </w:r>
      <w:proofErr w:type="spellEnd"/>
      <w:r w:rsidRPr="0012062E">
        <w:rPr>
          <w:rFonts w:ascii="Times New Roman" w:hAnsi="Times New Roman"/>
          <w:sz w:val="28"/>
          <w:szCs w:val="28"/>
        </w:rPr>
        <w:t xml:space="preserve"> </w:t>
      </w:r>
      <w:r w:rsidRPr="0012062E">
        <w:rPr>
          <w:rFonts w:ascii="Times New Roman" w:hAnsi="Times New Roman"/>
          <w:sz w:val="28"/>
          <w:szCs w:val="28"/>
          <w:lang w:val="uk-UA"/>
        </w:rPr>
        <w:t xml:space="preserve">Олександрівської селищної </w:t>
      </w:r>
      <w:proofErr w:type="gramStart"/>
      <w:r w:rsidRPr="0012062E">
        <w:rPr>
          <w:rFonts w:ascii="Times New Roman" w:hAnsi="Times New Roman"/>
          <w:sz w:val="28"/>
          <w:szCs w:val="28"/>
          <w:lang w:val="uk-UA"/>
        </w:rPr>
        <w:t>ради</w:t>
      </w:r>
      <w:proofErr w:type="gramEnd"/>
    </w:p>
    <w:p w:rsidR="0012062E" w:rsidRPr="0012062E" w:rsidRDefault="0012062E" w:rsidP="0012062E">
      <w:pPr>
        <w:shd w:val="clear" w:color="auto" w:fill="FFFFFF"/>
        <w:spacing w:after="0"/>
        <w:jc w:val="both"/>
        <w:rPr>
          <w:rFonts w:ascii="Times New Roman" w:hAnsi="Times New Roman"/>
          <w:sz w:val="28"/>
          <w:szCs w:val="28"/>
          <w:lang w:val="uk-UA"/>
        </w:rPr>
      </w:pPr>
      <w:r w:rsidRPr="0012062E">
        <w:rPr>
          <w:rFonts w:ascii="Times New Roman" w:hAnsi="Times New Roman"/>
          <w:sz w:val="28"/>
          <w:szCs w:val="28"/>
        </w:rPr>
        <w:t> </w:t>
      </w:r>
    </w:p>
    <w:p w:rsidR="0012062E" w:rsidRPr="0012062E" w:rsidRDefault="0012062E" w:rsidP="0012062E">
      <w:pPr>
        <w:shd w:val="clear" w:color="auto" w:fill="FFFFFF"/>
        <w:spacing w:after="0"/>
        <w:jc w:val="center"/>
        <w:rPr>
          <w:rFonts w:ascii="Times New Roman" w:hAnsi="Times New Roman"/>
          <w:sz w:val="28"/>
          <w:szCs w:val="28"/>
          <w:lang w:val="uk-UA"/>
        </w:rPr>
      </w:pPr>
      <w:r w:rsidRPr="0012062E">
        <w:rPr>
          <w:rFonts w:ascii="Times New Roman" w:hAnsi="Times New Roman"/>
          <w:b/>
          <w:bCs/>
          <w:sz w:val="28"/>
          <w:szCs w:val="28"/>
          <w:lang w:val="uk-UA"/>
        </w:rPr>
        <w:t>1.Визначення проблеми</w:t>
      </w:r>
    </w:p>
    <w:p w:rsidR="0012062E" w:rsidRPr="0012062E" w:rsidRDefault="0012062E" w:rsidP="0012062E">
      <w:pPr>
        <w:shd w:val="clear" w:color="auto" w:fill="FFFFFF"/>
        <w:spacing w:after="0"/>
        <w:ind w:firstLine="708"/>
        <w:jc w:val="both"/>
        <w:rPr>
          <w:rFonts w:ascii="Times New Roman" w:hAnsi="Times New Roman"/>
          <w:sz w:val="28"/>
          <w:szCs w:val="28"/>
          <w:lang w:val="uk-UA"/>
        </w:rPr>
      </w:pPr>
      <w:r w:rsidRPr="0012062E">
        <w:rPr>
          <w:rFonts w:ascii="Times New Roman" w:hAnsi="Times New Roman"/>
          <w:sz w:val="28"/>
          <w:szCs w:val="28"/>
          <w:lang w:val="uk-UA"/>
        </w:rPr>
        <w:t>Податковим кодексом України ставка земельного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 Базою оподаткування є нормативна грошова оцінка земельних ділянок з урахуванням коефіцієнта індексації</w:t>
      </w:r>
    </w:p>
    <w:p w:rsidR="0012062E" w:rsidRPr="0012062E" w:rsidRDefault="0012062E" w:rsidP="0012062E">
      <w:pPr>
        <w:shd w:val="clear" w:color="auto" w:fill="FFFFFF"/>
        <w:spacing w:after="0"/>
        <w:ind w:firstLine="708"/>
        <w:jc w:val="both"/>
        <w:rPr>
          <w:rFonts w:ascii="Times New Roman" w:hAnsi="Times New Roman"/>
          <w:sz w:val="28"/>
          <w:szCs w:val="28"/>
          <w:lang w:val="uk-UA"/>
        </w:rPr>
      </w:pPr>
      <w:r w:rsidRPr="0012062E">
        <w:rPr>
          <w:rFonts w:ascii="Times New Roman" w:hAnsi="Times New Roman"/>
          <w:sz w:val="28"/>
          <w:szCs w:val="28"/>
          <w:lang w:val="uk-UA"/>
        </w:rPr>
        <w:t>Суттєве збільшення ставок земельного податку в період 2014 та 2018 років наступило внаслідок запровадження в 2014 році нової нормативної грошової оцінки земель та коефіцієнту її щорічної індексації.</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w:t>
      </w:r>
      <w:r w:rsidRPr="0012062E">
        <w:rPr>
          <w:rFonts w:ascii="Times New Roman" w:hAnsi="Times New Roman"/>
          <w:sz w:val="28"/>
          <w:szCs w:val="28"/>
          <w:lang w:val="uk-UA"/>
        </w:rPr>
        <w:t>З</w:t>
      </w:r>
      <w:proofErr w:type="spellStart"/>
      <w:r w:rsidRPr="0012062E">
        <w:rPr>
          <w:rFonts w:ascii="Times New Roman" w:hAnsi="Times New Roman"/>
          <w:sz w:val="28"/>
          <w:szCs w:val="28"/>
        </w:rPr>
        <w:t>гідно</w:t>
      </w:r>
      <w:proofErr w:type="spellEnd"/>
      <w:r w:rsidRPr="0012062E">
        <w:rPr>
          <w:rFonts w:ascii="Times New Roman" w:hAnsi="Times New Roman"/>
          <w:sz w:val="28"/>
          <w:szCs w:val="28"/>
        </w:rPr>
        <w:t xml:space="preserve"> до Закону України “Про </w:t>
      </w:r>
      <w:proofErr w:type="spellStart"/>
      <w:r w:rsidRPr="0012062E">
        <w:rPr>
          <w:rFonts w:ascii="Times New Roman" w:hAnsi="Times New Roman"/>
          <w:sz w:val="28"/>
          <w:szCs w:val="28"/>
        </w:rPr>
        <w:t>місцеве</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самоврядування</w:t>
      </w:r>
      <w:proofErr w:type="spellEnd"/>
      <w:r w:rsidRPr="0012062E">
        <w:rPr>
          <w:rFonts w:ascii="Times New Roman" w:hAnsi="Times New Roman"/>
          <w:sz w:val="28"/>
          <w:szCs w:val="28"/>
        </w:rPr>
        <w:t xml:space="preserve"> в </w:t>
      </w:r>
      <w:proofErr w:type="spellStart"/>
      <w:r w:rsidRPr="0012062E">
        <w:rPr>
          <w:rFonts w:ascii="Times New Roman" w:hAnsi="Times New Roman"/>
          <w:sz w:val="28"/>
          <w:szCs w:val="28"/>
        </w:rPr>
        <w:t>Україні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повноваження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щодо</w:t>
      </w:r>
      <w:proofErr w:type="spellEnd"/>
      <w:r w:rsidRPr="0012062E">
        <w:rPr>
          <w:rFonts w:ascii="Times New Roman" w:hAnsi="Times New Roman"/>
          <w:sz w:val="28"/>
          <w:szCs w:val="28"/>
        </w:rPr>
        <w:t xml:space="preserve"> встановлення </w:t>
      </w:r>
      <w:proofErr w:type="spellStart"/>
      <w:r w:rsidRPr="0012062E">
        <w:rPr>
          <w:rFonts w:ascii="Times New Roman" w:hAnsi="Times New Roman"/>
          <w:sz w:val="28"/>
          <w:szCs w:val="28"/>
        </w:rPr>
        <w:t>місцевих</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податків</w:t>
      </w:r>
      <w:proofErr w:type="spellEnd"/>
      <w:r w:rsidRPr="0012062E">
        <w:rPr>
          <w:rFonts w:ascii="Times New Roman" w:hAnsi="Times New Roman"/>
          <w:sz w:val="28"/>
          <w:szCs w:val="28"/>
        </w:rPr>
        <w:t xml:space="preserve"> і </w:t>
      </w:r>
      <w:proofErr w:type="spellStart"/>
      <w:r w:rsidRPr="0012062E">
        <w:rPr>
          <w:rFonts w:ascii="Times New Roman" w:hAnsi="Times New Roman"/>
          <w:sz w:val="28"/>
          <w:szCs w:val="28"/>
        </w:rPr>
        <w:t>зборів</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відносяться</w:t>
      </w:r>
      <w:proofErr w:type="spellEnd"/>
      <w:r w:rsidRPr="0012062E">
        <w:rPr>
          <w:rFonts w:ascii="Times New Roman" w:hAnsi="Times New Roman"/>
          <w:sz w:val="28"/>
          <w:szCs w:val="28"/>
        </w:rPr>
        <w:t xml:space="preserve"> до </w:t>
      </w:r>
      <w:proofErr w:type="spellStart"/>
      <w:r w:rsidRPr="0012062E">
        <w:rPr>
          <w:rFonts w:ascii="Times New Roman" w:hAnsi="Times New Roman"/>
          <w:sz w:val="28"/>
          <w:szCs w:val="28"/>
        </w:rPr>
        <w:t>виключної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компетенції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сесії</w:t>
      </w:r>
      <w:proofErr w:type="spellEnd"/>
      <w:r w:rsidRPr="0012062E">
        <w:rPr>
          <w:rFonts w:ascii="Times New Roman" w:hAnsi="Times New Roman"/>
          <w:sz w:val="28"/>
          <w:szCs w:val="28"/>
        </w:rPr>
        <w:t xml:space="preserve"> ради.    </w:t>
      </w:r>
      <w:proofErr w:type="spellStart"/>
      <w:r w:rsidRPr="0012062E">
        <w:rPr>
          <w:rFonts w:ascii="Times New Roman" w:hAnsi="Times New Roman"/>
          <w:sz w:val="28"/>
          <w:szCs w:val="28"/>
        </w:rPr>
        <w:t>Враховуючи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положення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Податкового</w:t>
      </w:r>
      <w:proofErr w:type="spellEnd"/>
      <w:r w:rsidRPr="0012062E">
        <w:rPr>
          <w:rFonts w:ascii="Times New Roman" w:hAnsi="Times New Roman"/>
          <w:sz w:val="28"/>
          <w:szCs w:val="28"/>
        </w:rPr>
        <w:t xml:space="preserve"> кодексу України та Закону України “Про </w:t>
      </w:r>
      <w:proofErr w:type="spellStart"/>
      <w:r w:rsidRPr="0012062E">
        <w:rPr>
          <w:rFonts w:ascii="Times New Roman" w:hAnsi="Times New Roman"/>
          <w:sz w:val="28"/>
          <w:szCs w:val="28"/>
        </w:rPr>
        <w:t>місцеве</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самоврядування</w:t>
      </w:r>
      <w:proofErr w:type="spellEnd"/>
      <w:r w:rsidRPr="0012062E">
        <w:rPr>
          <w:rFonts w:ascii="Times New Roman" w:hAnsi="Times New Roman"/>
          <w:sz w:val="28"/>
          <w:szCs w:val="28"/>
        </w:rPr>
        <w:t xml:space="preserve"> в </w:t>
      </w:r>
      <w:proofErr w:type="spellStart"/>
      <w:r w:rsidRPr="0012062E">
        <w:rPr>
          <w:rFonts w:ascii="Times New Roman" w:hAnsi="Times New Roman"/>
          <w:sz w:val="28"/>
          <w:szCs w:val="28"/>
        </w:rPr>
        <w:t>Україні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виникає</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необхідність</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встановити</w:t>
      </w:r>
      <w:proofErr w:type="spellEnd"/>
      <w:r w:rsidRPr="0012062E">
        <w:rPr>
          <w:rFonts w:ascii="Times New Roman" w:hAnsi="Times New Roman"/>
          <w:sz w:val="28"/>
          <w:szCs w:val="28"/>
        </w:rPr>
        <w:t xml:space="preserve"> на </w:t>
      </w:r>
      <w:proofErr w:type="spellStart"/>
      <w:r w:rsidRPr="0012062E">
        <w:rPr>
          <w:rFonts w:ascii="Times New Roman" w:hAnsi="Times New Roman"/>
          <w:sz w:val="28"/>
          <w:szCs w:val="28"/>
        </w:rPr>
        <w:t>території</w:t>
      </w:r>
      <w:proofErr w:type="spellEnd"/>
      <w:r w:rsidRPr="0012062E">
        <w:rPr>
          <w:rFonts w:ascii="Times New Roman" w:hAnsi="Times New Roman"/>
          <w:sz w:val="28"/>
          <w:szCs w:val="28"/>
        </w:rPr>
        <w:t xml:space="preserve"> </w:t>
      </w:r>
      <w:r w:rsidRPr="0012062E">
        <w:rPr>
          <w:rFonts w:ascii="Times New Roman" w:hAnsi="Times New Roman"/>
          <w:sz w:val="28"/>
          <w:szCs w:val="28"/>
          <w:lang w:val="uk-UA"/>
        </w:rPr>
        <w:t>Олександрівської селищної</w:t>
      </w:r>
      <w:r w:rsidRPr="0012062E">
        <w:rPr>
          <w:rFonts w:ascii="Times New Roman" w:hAnsi="Times New Roman"/>
          <w:sz w:val="28"/>
          <w:szCs w:val="28"/>
        </w:rPr>
        <w:t xml:space="preserve"> ради ставки земельного податку на 2018 </w:t>
      </w:r>
      <w:proofErr w:type="gramStart"/>
      <w:r w:rsidRPr="0012062E">
        <w:rPr>
          <w:rFonts w:ascii="Times New Roman" w:hAnsi="Times New Roman"/>
          <w:sz w:val="28"/>
          <w:szCs w:val="28"/>
        </w:rPr>
        <w:t>р</w:t>
      </w:r>
      <w:proofErr w:type="gramEnd"/>
      <w:r w:rsidRPr="0012062E">
        <w:rPr>
          <w:rFonts w:ascii="Times New Roman" w:hAnsi="Times New Roman"/>
          <w:sz w:val="28"/>
          <w:szCs w:val="28"/>
        </w:rPr>
        <w:t>ік».</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numPr>
          <w:ilvl w:val="0"/>
          <w:numId w:val="15"/>
        </w:numPr>
        <w:shd w:val="clear" w:color="auto" w:fill="FFFFFF"/>
        <w:autoSpaceDN w:val="0"/>
        <w:spacing w:after="0" w:line="240" w:lineRule="auto"/>
        <w:jc w:val="center"/>
        <w:rPr>
          <w:rFonts w:ascii="Times New Roman" w:hAnsi="Times New Roman"/>
          <w:sz w:val="28"/>
          <w:szCs w:val="28"/>
        </w:rPr>
      </w:pPr>
      <w:proofErr w:type="spellStart"/>
      <w:proofErr w:type="gramStart"/>
      <w:r w:rsidRPr="0012062E">
        <w:rPr>
          <w:rFonts w:ascii="Times New Roman" w:hAnsi="Times New Roman"/>
          <w:b/>
          <w:bCs/>
          <w:sz w:val="28"/>
          <w:szCs w:val="28"/>
        </w:rPr>
        <w:t>Ц</w:t>
      </w:r>
      <w:proofErr w:type="gramEnd"/>
      <w:r w:rsidRPr="0012062E">
        <w:rPr>
          <w:rFonts w:ascii="Times New Roman" w:hAnsi="Times New Roman"/>
          <w:b/>
          <w:bCs/>
          <w:sz w:val="28"/>
          <w:szCs w:val="28"/>
        </w:rPr>
        <w:t>ілі</w:t>
      </w:r>
      <w:proofErr w:type="spellEnd"/>
      <w:r w:rsidRPr="0012062E">
        <w:rPr>
          <w:rFonts w:ascii="Times New Roman" w:hAnsi="Times New Roman"/>
          <w:b/>
          <w:bCs/>
          <w:sz w:val="28"/>
          <w:szCs w:val="28"/>
        </w:rPr>
        <w:t xml:space="preserve"> державного </w:t>
      </w:r>
      <w:proofErr w:type="spellStart"/>
      <w:r w:rsidRPr="0012062E">
        <w:rPr>
          <w:rFonts w:ascii="Times New Roman" w:hAnsi="Times New Roman"/>
          <w:b/>
          <w:bCs/>
          <w:sz w:val="28"/>
          <w:szCs w:val="28"/>
        </w:rPr>
        <w:t>регулювання</w:t>
      </w:r>
      <w:proofErr w:type="spellEnd"/>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w:t>
      </w:r>
      <w:proofErr w:type="spellStart"/>
      <w:r w:rsidRPr="0012062E">
        <w:rPr>
          <w:rFonts w:ascii="Times New Roman" w:hAnsi="Times New Roman"/>
          <w:sz w:val="28"/>
          <w:szCs w:val="28"/>
        </w:rPr>
        <w:t>Впровадження</w:t>
      </w:r>
      <w:proofErr w:type="spellEnd"/>
      <w:r w:rsidRPr="0012062E">
        <w:rPr>
          <w:rFonts w:ascii="Times New Roman" w:hAnsi="Times New Roman"/>
          <w:sz w:val="28"/>
          <w:szCs w:val="28"/>
        </w:rPr>
        <w:t xml:space="preserve"> регуляторного акта дозволить </w:t>
      </w:r>
      <w:proofErr w:type="spellStart"/>
      <w:r w:rsidRPr="0012062E">
        <w:rPr>
          <w:rFonts w:ascii="Times New Roman" w:hAnsi="Times New Roman"/>
          <w:sz w:val="28"/>
          <w:szCs w:val="28"/>
        </w:rPr>
        <w:t>забезпечити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реалізацію</w:t>
      </w:r>
      <w:proofErr w:type="spellEnd"/>
      <w:r w:rsidRPr="0012062E">
        <w:rPr>
          <w:rFonts w:ascii="Times New Roman" w:hAnsi="Times New Roman"/>
          <w:sz w:val="28"/>
          <w:szCs w:val="28"/>
        </w:rPr>
        <w:t xml:space="preserve"> державної </w:t>
      </w:r>
      <w:proofErr w:type="spellStart"/>
      <w:r w:rsidRPr="0012062E">
        <w:rPr>
          <w:rFonts w:ascii="Times New Roman" w:hAnsi="Times New Roman"/>
          <w:sz w:val="28"/>
          <w:szCs w:val="28"/>
        </w:rPr>
        <w:t>політики</w:t>
      </w:r>
      <w:proofErr w:type="spellEnd"/>
      <w:r w:rsidRPr="0012062E">
        <w:rPr>
          <w:rFonts w:ascii="Times New Roman" w:hAnsi="Times New Roman"/>
          <w:sz w:val="28"/>
          <w:szCs w:val="28"/>
        </w:rPr>
        <w:t xml:space="preserve"> в </w:t>
      </w:r>
      <w:proofErr w:type="spellStart"/>
      <w:r w:rsidRPr="0012062E">
        <w:rPr>
          <w:rFonts w:ascii="Times New Roman" w:hAnsi="Times New Roman"/>
          <w:sz w:val="28"/>
          <w:szCs w:val="28"/>
        </w:rPr>
        <w:t>податковій</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сфері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зокрема</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вимог</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Податкового</w:t>
      </w:r>
      <w:proofErr w:type="spellEnd"/>
      <w:r w:rsidRPr="0012062E">
        <w:rPr>
          <w:rFonts w:ascii="Times New Roman" w:hAnsi="Times New Roman"/>
          <w:sz w:val="28"/>
          <w:szCs w:val="28"/>
        </w:rPr>
        <w:t xml:space="preserve"> кодексу України, </w:t>
      </w:r>
      <w:proofErr w:type="spellStart"/>
      <w:r w:rsidRPr="0012062E">
        <w:rPr>
          <w:rFonts w:ascii="Times New Roman" w:hAnsi="Times New Roman"/>
          <w:sz w:val="28"/>
          <w:szCs w:val="28"/>
        </w:rPr>
        <w:t>спрямовану</w:t>
      </w:r>
      <w:proofErr w:type="spellEnd"/>
      <w:r w:rsidRPr="0012062E">
        <w:rPr>
          <w:rFonts w:ascii="Times New Roman" w:hAnsi="Times New Roman"/>
          <w:sz w:val="28"/>
          <w:szCs w:val="28"/>
        </w:rPr>
        <w:t xml:space="preserve"> на </w:t>
      </w:r>
      <w:proofErr w:type="spellStart"/>
      <w:r w:rsidRPr="0012062E">
        <w:rPr>
          <w:rFonts w:ascii="Times New Roman" w:hAnsi="Times New Roman"/>
          <w:sz w:val="28"/>
          <w:szCs w:val="28"/>
        </w:rPr>
        <w:t>поповнення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дохідної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частини</w:t>
      </w:r>
      <w:proofErr w:type="spellEnd"/>
      <w:r w:rsidRPr="0012062E">
        <w:rPr>
          <w:rFonts w:ascii="Times New Roman" w:hAnsi="Times New Roman"/>
          <w:sz w:val="28"/>
          <w:szCs w:val="28"/>
        </w:rPr>
        <w:t xml:space="preserve"> с</w:t>
      </w:r>
      <w:proofErr w:type="spellStart"/>
      <w:r w:rsidRPr="0012062E">
        <w:rPr>
          <w:rFonts w:ascii="Times New Roman" w:hAnsi="Times New Roman"/>
          <w:sz w:val="28"/>
          <w:szCs w:val="28"/>
          <w:lang w:val="uk-UA"/>
        </w:rPr>
        <w:t>елищного</w:t>
      </w:r>
      <w:proofErr w:type="spellEnd"/>
      <w:r w:rsidRPr="0012062E">
        <w:rPr>
          <w:rFonts w:ascii="Times New Roman" w:hAnsi="Times New Roman"/>
          <w:sz w:val="28"/>
          <w:szCs w:val="28"/>
        </w:rPr>
        <w:t xml:space="preserve"> бюджету </w:t>
      </w:r>
      <w:r w:rsidRPr="0012062E">
        <w:rPr>
          <w:rFonts w:ascii="Times New Roman" w:hAnsi="Times New Roman"/>
          <w:sz w:val="28"/>
          <w:szCs w:val="28"/>
        </w:rPr>
        <w:lastRenderedPageBreak/>
        <w:t xml:space="preserve">для </w:t>
      </w:r>
      <w:proofErr w:type="spellStart"/>
      <w:r w:rsidRPr="0012062E">
        <w:rPr>
          <w:rFonts w:ascii="Times New Roman" w:hAnsi="Times New Roman"/>
          <w:sz w:val="28"/>
          <w:szCs w:val="28"/>
        </w:rPr>
        <w:t>забезпечення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реалізації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програм</w:t>
      </w:r>
      <w:proofErr w:type="spellEnd"/>
      <w:r w:rsidRPr="0012062E">
        <w:rPr>
          <w:rFonts w:ascii="Times New Roman" w:hAnsi="Times New Roman"/>
          <w:sz w:val="28"/>
          <w:szCs w:val="28"/>
        </w:rPr>
        <w:t xml:space="preserve"> </w:t>
      </w:r>
      <w:proofErr w:type="spellStart"/>
      <w:proofErr w:type="gramStart"/>
      <w:r w:rsidRPr="0012062E">
        <w:rPr>
          <w:rFonts w:ascii="Times New Roman" w:hAnsi="Times New Roman"/>
          <w:sz w:val="28"/>
          <w:szCs w:val="28"/>
        </w:rPr>
        <w:t>соц</w:t>
      </w:r>
      <w:proofErr w:type="gramEnd"/>
      <w:r w:rsidRPr="0012062E">
        <w:rPr>
          <w:rFonts w:ascii="Times New Roman" w:hAnsi="Times New Roman"/>
          <w:sz w:val="28"/>
          <w:szCs w:val="28"/>
        </w:rPr>
        <w:t>іально-економічного</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розвитку</w:t>
      </w:r>
      <w:proofErr w:type="spellEnd"/>
      <w:r w:rsidRPr="0012062E">
        <w:rPr>
          <w:rFonts w:ascii="Times New Roman" w:hAnsi="Times New Roman"/>
          <w:sz w:val="28"/>
          <w:szCs w:val="28"/>
        </w:rPr>
        <w:t xml:space="preserve"> на </w:t>
      </w:r>
      <w:proofErr w:type="spellStart"/>
      <w:r w:rsidRPr="0012062E">
        <w:rPr>
          <w:rFonts w:ascii="Times New Roman" w:hAnsi="Times New Roman"/>
          <w:sz w:val="28"/>
          <w:szCs w:val="28"/>
        </w:rPr>
        <w:t>території</w:t>
      </w:r>
      <w:proofErr w:type="spellEnd"/>
      <w:r w:rsidRPr="0012062E">
        <w:rPr>
          <w:rFonts w:ascii="Times New Roman" w:hAnsi="Times New Roman"/>
          <w:sz w:val="28"/>
          <w:szCs w:val="28"/>
        </w:rPr>
        <w:t xml:space="preserve"> </w:t>
      </w:r>
      <w:r w:rsidRPr="0012062E">
        <w:rPr>
          <w:rFonts w:ascii="Times New Roman" w:hAnsi="Times New Roman"/>
          <w:sz w:val="28"/>
          <w:szCs w:val="28"/>
          <w:lang w:val="uk-UA"/>
        </w:rPr>
        <w:t>Олександрівської селищної</w:t>
      </w:r>
      <w:r w:rsidRPr="0012062E">
        <w:rPr>
          <w:rFonts w:ascii="Times New Roman" w:hAnsi="Times New Roman"/>
          <w:sz w:val="28"/>
          <w:szCs w:val="28"/>
        </w:rPr>
        <w:t xml:space="preserve"> ради.</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xml:space="preserve">            Проект </w:t>
      </w:r>
      <w:proofErr w:type="gramStart"/>
      <w:r w:rsidRPr="0012062E">
        <w:rPr>
          <w:rFonts w:ascii="Times New Roman" w:hAnsi="Times New Roman"/>
          <w:sz w:val="28"/>
          <w:szCs w:val="28"/>
        </w:rPr>
        <w:t>р</w:t>
      </w:r>
      <w:proofErr w:type="gramEnd"/>
      <w:r w:rsidRPr="0012062E">
        <w:rPr>
          <w:rFonts w:ascii="Times New Roman" w:hAnsi="Times New Roman"/>
          <w:sz w:val="28"/>
          <w:szCs w:val="28"/>
        </w:rPr>
        <w:t xml:space="preserve">ішення </w:t>
      </w:r>
      <w:proofErr w:type="spellStart"/>
      <w:r w:rsidRPr="0012062E">
        <w:rPr>
          <w:rFonts w:ascii="Times New Roman" w:hAnsi="Times New Roman"/>
          <w:sz w:val="28"/>
          <w:szCs w:val="28"/>
        </w:rPr>
        <w:t>є</w:t>
      </w:r>
      <w:proofErr w:type="spellEnd"/>
      <w:r w:rsidRPr="0012062E">
        <w:rPr>
          <w:rFonts w:ascii="Times New Roman" w:hAnsi="Times New Roman"/>
          <w:sz w:val="28"/>
          <w:szCs w:val="28"/>
        </w:rPr>
        <w:t xml:space="preserve"> нормативно - </w:t>
      </w:r>
      <w:proofErr w:type="spellStart"/>
      <w:r w:rsidRPr="0012062E">
        <w:rPr>
          <w:rFonts w:ascii="Times New Roman" w:hAnsi="Times New Roman"/>
          <w:sz w:val="28"/>
          <w:szCs w:val="28"/>
        </w:rPr>
        <w:t>правовим</w:t>
      </w:r>
      <w:proofErr w:type="spellEnd"/>
      <w:r w:rsidRPr="0012062E">
        <w:rPr>
          <w:rFonts w:ascii="Times New Roman" w:hAnsi="Times New Roman"/>
          <w:sz w:val="28"/>
          <w:szCs w:val="28"/>
        </w:rPr>
        <w:t xml:space="preserve"> актом, </w:t>
      </w:r>
      <w:proofErr w:type="spellStart"/>
      <w:r w:rsidRPr="0012062E">
        <w:rPr>
          <w:rFonts w:ascii="Times New Roman" w:hAnsi="Times New Roman"/>
          <w:sz w:val="28"/>
          <w:szCs w:val="28"/>
        </w:rPr>
        <w:t>який</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спрямовано</w:t>
      </w:r>
      <w:proofErr w:type="spellEnd"/>
      <w:r w:rsidRPr="0012062E">
        <w:rPr>
          <w:rFonts w:ascii="Times New Roman" w:hAnsi="Times New Roman"/>
          <w:sz w:val="28"/>
          <w:szCs w:val="28"/>
        </w:rPr>
        <w:t xml:space="preserve"> на </w:t>
      </w:r>
      <w:proofErr w:type="spellStart"/>
      <w:r w:rsidRPr="0012062E">
        <w:rPr>
          <w:rFonts w:ascii="Times New Roman" w:hAnsi="Times New Roman"/>
          <w:sz w:val="28"/>
          <w:szCs w:val="28"/>
        </w:rPr>
        <w:t>визначення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місцевого</w:t>
      </w:r>
      <w:proofErr w:type="spellEnd"/>
      <w:r w:rsidRPr="0012062E">
        <w:rPr>
          <w:rFonts w:ascii="Times New Roman" w:hAnsi="Times New Roman"/>
          <w:sz w:val="28"/>
          <w:szCs w:val="28"/>
        </w:rPr>
        <w:t xml:space="preserve"> податку, що встановлюється на </w:t>
      </w:r>
      <w:proofErr w:type="spellStart"/>
      <w:r w:rsidRPr="0012062E">
        <w:rPr>
          <w:rFonts w:ascii="Times New Roman" w:hAnsi="Times New Roman"/>
          <w:sz w:val="28"/>
          <w:szCs w:val="28"/>
        </w:rPr>
        <w:t>території</w:t>
      </w:r>
      <w:proofErr w:type="spellEnd"/>
      <w:r w:rsidRPr="0012062E">
        <w:rPr>
          <w:rFonts w:ascii="Times New Roman" w:hAnsi="Times New Roman"/>
          <w:sz w:val="28"/>
          <w:szCs w:val="28"/>
        </w:rPr>
        <w:t xml:space="preserve"> </w:t>
      </w:r>
      <w:r w:rsidRPr="0012062E">
        <w:rPr>
          <w:rFonts w:ascii="Times New Roman" w:hAnsi="Times New Roman"/>
          <w:sz w:val="28"/>
          <w:szCs w:val="28"/>
          <w:lang w:val="uk-UA"/>
        </w:rPr>
        <w:t>Олександрівської селищної</w:t>
      </w:r>
      <w:r w:rsidRPr="0012062E">
        <w:rPr>
          <w:rFonts w:ascii="Times New Roman" w:hAnsi="Times New Roman"/>
          <w:sz w:val="28"/>
          <w:szCs w:val="28"/>
        </w:rPr>
        <w:t xml:space="preserve"> ради</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shd w:val="clear" w:color="auto" w:fill="FFFFFF"/>
        <w:spacing w:after="0"/>
        <w:jc w:val="center"/>
        <w:rPr>
          <w:rFonts w:ascii="Times New Roman" w:hAnsi="Times New Roman"/>
          <w:sz w:val="28"/>
          <w:szCs w:val="28"/>
        </w:rPr>
      </w:pPr>
      <w:r w:rsidRPr="0012062E">
        <w:rPr>
          <w:rFonts w:ascii="Times New Roman" w:hAnsi="Times New Roman"/>
          <w:b/>
          <w:bCs/>
          <w:sz w:val="28"/>
          <w:szCs w:val="28"/>
        </w:rPr>
        <w:t xml:space="preserve">3. </w:t>
      </w:r>
      <w:proofErr w:type="spellStart"/>
      <w:r w:rsidRPr="0012062E">
        <w:rPr>
          <w:rFonts w:ascii="Times New Roman" w:hAnsi="Times New Roman"/>
          <w:b/>
          <w:bCs/>
          <w:sz w:val="28"/>
          <w:szCs w:val="28"/>
        </w:rPr>
        <w:t>Альтернативні</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способи</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досягнення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зазначених</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цілей</w:t>
      </w:r>
      <w:proofErr w:type="spellEnd"/>
    </w:p>
    <w:p w:rsidR="0012062E" w:rsidRPr="0012062E" w:rsidRDefault="0012062E" w:rsidP="0012062E">
      <w:pPr>
        <w:shd w:val="clear" w:color="auto" w:fill="FFFFFF"/>
        <w:spacing w:after="0"/>
        <w:ind w:firstLine="708"/>
        <w:jc w:val="both"/>
        <w:rPr>
          <w:rFonts w:ascii="Times New Roman" w:hAnsi="Times New Roman"/>
          <w:sz w:val="28"/>
          <w:szCs w:val="28"/>
        </w:rPr>
      </w:pPr>
      <w:r w:rsidRPr="0012062E">
        <w:rPr>
          <w:rFonts w:ascii="Times New Roman" w:hAnsi="Times New Roman"/>
          <w:sz w:val="28"/>
          <w:szCs w:val="28"/>
        </w:rPr>
        <w:t xml:space="preserve">Перша альтернатива — </w:t>
      </w:r>
      <w:proofErr w:type="spellStart"/>
      <w:r w:rsidRPr="0012062E">
        <w:rPr>
          <w:rFonts w:ascii="Times New Roman" w:hAnsi="Times New Roman"/>
          <w:sz w:val="28"/>
          <w:szCs w:val="28"/>
        </w:rPr>
        <w:t>залишити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ситуацію</w:t>
      </w:r>
      <w:proofErr w:type="spellEnd"/>
      <w:r w:rsidRPr="0012062E">
        <w:rPr>
          <w:rFonts w:ascii="Times New Roman" w:hAnsi="Times New Roman"/>
          <w:sz w:val="28"/>
          <w:szCs w:val="28"/>
        </w:rPr>
        <w:t xml:space="preserve"> без </w:t>
      </w:r>
      <w:proofErr w:type="spellStart"/>
      <w:r w:rsidRPr="0012062E">
        <w:rPr>
          <w:rFonts w:ascii="Times New Roman" w:hAnsi="Times New Roman"/>
          <w:sz w:val="28"/>
          <w:szCs w:val="28"/>
        </w:rPr>
        <w:t>змін</w:t>
      </w:r>
      <w:proofErr w:type="spellEnd"/>
      <w:r w:rsidRPr="0012062E">
        <w:rPr>
          <w:rFonts w:ascii="Times New Roman" w:hAnsi="Times New Roman"/>
          <w:sz w:val="28"/>
          <w:szCs w:val="28"/>
        </w:rPr>
        <w:t xml:space="preserve"> та </w:t>
      </w:r>
      <w:proofErr w:type="spellStart"/>
      <w:r w:rsidRPr="0012062E">
        <w:rPr>
          <w:rFonts w:ascii="Times New Roman" w:hAnsi="Times New Roman"/>
          <w:sz w:val="28"/>
          <w:szCs w:val="28"/>
        </w:rPr>
        <w:t>відмовитись</w:t>
      </w:r>
      <w:proofErr w:type="spellEnd"/>
      <w:r w:rsidRPr="0012062E">
        <w:rPr>
          <w:rFonts w:ascii="Times New Roman" w:hAnsi="Times New Roman"/>
          <w:sz w:val="28"/>
          <w:szCs w:val="28"/>
        </w:rPr>
        <w:t xml:space="preserve"> від </w:t>
      </w:r>
      <w:proofErr w:type="spellStart"/>
      <w:r w:rsidRPr="0012062E">
        <w:rPr>
          <w:rFonts w:ascii="Times New Roman" w:hAnsi="Times New Roman"/>
          <w:sz w:val="28"/>
          <w:szCs w:val="28"/>
        </w:rPr>
        <w:t>регулювання</w:t>
      </w:r>
      <w:proofErr w:type="spellEnd"/>
      <w:r w:rsidRPr="0012062E">
        <w:rPr>
          <w:rFonts w:ascii="Times New Roman" w:hAnsi="Times New Roman"/>
          <w:sz w:val="28"/>
          <w:szCs w:val="28"/>
        </w:rPr>
        <w:t>.</w:t>
      </w:r>
      <w:r w:rsidRPr="0012062E">
        <w:rPr>
          <w:rFonts w:ascii="Times New Roman" w:hAnsi="Times New Roman"/>
          <w:sz w:val="28"/>
          <w:szCs w:val="28"/>
          <w:lang w:val="uk-UA"/>
        </w:rPr>
        <w:t xml:space="preserve"> </w:t>
      </w:r>
      <w:proofErr w:type="spellStart"/>
      <w:r w:rsidRPr="0012062E">
        <w:rPr>
          <w:rFonts w:ascii="Times New Roman" w:hAnsi="Times New Roman"/>
          <w:sz w:val="28"/>
          <w:szCs w:val="28"/>
        </w:rPr>
        <w:t>Ця</w:t>
      </w:r>
      <w:proofErr w:type="spellEnd"/>
      <w:r w:rsidRPr="0012062E">
        <w:rPr>
          <w:rFonts w:ascii="Times New Roman" w:hAnsi="Times New Roman"/>
          <w:sz w:val="28"/>
          <w:szCs w:val="28"/>
        </w:rPr>
        <w:t xml:space="preserve"> альтернатива не </w:t>
      </w:r>
      <w:proofErr w:type="spellStart"/>
      <w:r w:rsidRPr="0012062E">
        <w:rPr>
          <w:rFonts w:ascii="Times New Roman" w:hAnsi="Times New Roman"/>
          <w:sz w:val="28"/>
          <w:szCs w:val="28"/>
        </w:rPr>
        <w:t>може</w:t>
      </w:r>
      <w:proofErr w:type="spellEnd"/>
      <w:r w:rsidRPr="0012062E">
        <w:rPr>
          <w:rFonts w:ascii="Times New Roman" w:hAnsi="Times New Roman"/>
          <w:sz w:val="28"/>
          <w:szCs w:val="28"/>
        </w:rPr>
        <w:t xml:space="preserve"> бути </w:t>
      </w:r>
      <w:proofErr w:type="spellStart"/>
      <w:r w:rsidRPr="0012062E">
        <w:rPr>
          <w:rFonts w:ascii="Times New Roman" w:hAnsi="Times New Roman"/>
          <w:sz w:val="28"/>
          <w:szCs w:val="28"/>
        </w:rPr>
        <w:t>прийнятою</w:t>
      </w:r>
      <w:proofErr w:type="spellEnd"/>
      <w:r w:rsidRPr="0012062E">
        <w:rPr>
          <w:rFonts w:ascii="Times New Roman" w:hAnsi="Times New Roman"/>
          <w:sz w:val="28"/>
          <w:szCs w:val="28"/>
        </w:rPr>
        <w:t xml:space="preserve"> </w:t>
      </w:r>
      <w:proofErr w:type="gramStart"/>
      <w:r w:rsidRPr="0012062E">
        <w:rPr>
          <w:rFonts w:ascii="Times New Roman" w:hAnsi="Times New Roman"/>
          <w:sz w:val="28"/>
          <w:szCs w:val="28"/>
        </w:rPr>
        <w:t>для</w:t>
      </w:r>
      <w:proofErr w:type="gramEnd"/>
      <w:r w:rsidRPr="0012062E">
        <w:rPr>
          <w:rFonts w:ascii="Times New Roman" w:hAnsi="Times New Roman"/>
          <w:sz w:val="28"/>
          <w:szCs w:val="28"/>
        </w:rPr>
        <w:t xml:space="preserve"> органів </w:t>
      </w:r>
      <w:proofErr w:type="spellStart"/>
      <w:r w:rsidRPr="0012062E">
        <w:rPr>
          <w:rFonts w:ascii="Times New Roman" w:hAnsi="Times New Roman"/>
          <w:sz w:val="28"/>
          <w:szCs w:val="28"/>
        </w:rPr>
        <w:t>місцевого</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самоврядування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оскільки</w:t>
      </w:r>
      <w:proofErr w:type="spellEnd"/>
      <w:r w:rsidRPr="0012062E">
        <w:rPr>
          <w:rFonts w:ascii="Times New Roman" w:hAnsi="Times New Roman"/>
          <w:sz w:val="28"/>
          <w:szCs w:val="28"/>
        </w:rPr>
        <w:t xml:space="preserve"> буде не </w:t>
      </w:r>
      <w:proofErr w:type="spellStart"/>
      <w:r w:rsidRPr="0012062E">
        <w:rPr>
          <w:rFonts w:ascii="Times New Roman" w:hAnsi="Times New Roman"/>
          <w:sz w:val="28"/>
          <w:szCs w:val="28"/>
        </w:rPr>
        <w:t>дотримана</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вимога</w:t>
      </w:r>
      <w:proofErr w:type="spellEnd"/>
      <w:r w:rsidRPr="0012062E">
        <w:rPr>
          <w:rFonts w:ascii="Times New Roman" w:hAnsi="Times New Roman"/>
          <w:sz w:val="28"/>
          <w:szCs w:val="28"/>
        </w:rPr>
        <w:t xml:space="preserve"> до п.12.4.4 ст.12 </w:t>
      </w:r>
      <w:proofErr w:type="spellStart"/>
      <w:r w:rsidRPr="0012062E">
        <w:rPr>
          <w:rFonts w:ascii="Times New Roman" w:hAnsi="Times New Roman"/>
          <w:sz w:val="28"/>
          <w:szCs w:val="28"/>
        </w:rPr>
        <w:t>Податкового</w:t>
      </w:r>
      <w:proofErr w:type="spellEnd"/>
      <w:r w:rsidRPr="0012062E">
        <w:rPr>
          <w:rFonts w:ascii="Times New Roman" w:hAnsi="Times New Roman"/>
          <w:sz w:val="28"/>
          <w:szCs w:val="28"/>
        </w:rPr>
        <w:t xml:space="preserve"> кодексу України.</w:t>
      </w:r>
    </w:p>
    <w:p w:rsidR="0012062E" w:rsidRPr="0012062E" w:rsidRDefault="0012062E" w:rsidP="0012062E">
      <w:pPr>
        <w:shd w:val="clear" w:color="auto" w:fill="FFFFFF"/>
        <w:spacing w:after="0"/>
        <w:ind w:firstLine="708"/>
        <w:jc w:val="both"/>
        <w:rPr>
          <w:rFonts w:ascii="Times New Roman" w:hAnsi="Times New Roman"/>
          <w:sz w:val="28"/>
          <w:szCs w:val="28"/>
        </w:rPr>
      </w:pPr>
      <w:r w:rsidRPr="0012062E">
        <w:rPr>
          <w:rFonts w:ascii="Times New Roman" w:hAnsi="Times New Roman"/>
          <w:sz w:val="28"/>
          <w:szCs w:val="28"/>
        </w:rPr>
        <w:t xml:space="preserve">Друга альтернатива — прийняття </w:t>
      </w:r>
      <w:proofErr w:type="gramStart"/>
      <w:r w:rsidRPr="0012062E">
        <w:rPr>
          <w:rFonts w:ascii="Times New Roman" w:hAnsi="Times New Roman"/>
          <w:sz w:val="28"/>
          <w:szCs w:val="28"/>
        </w:rPr>
        <w:t>р</w:t>
      </w:r>
      <w:proofErr w:type="gramEnd"/>
      <w:r w:rsidRPr="0012062E">
        <w:rPr>
          <w:rFonts w:ascii="Times New Roman" w:hAnsi="Times New Roman"/>
          <w:sz w:val="28"/>
          <w:szCs w:val="28"/>
        </w:rPr>
        <w:t>ішення про встановлення податку.</w:t>
      </w:r>
      <w:r w:rsidRPr="0012062E">
        <w:rPr>
          <w:rFonts w:ascii="Times New Roman" w:hAnsi="Times New Roman"/>
          <w:sz w:val="28"/>
          <w:szCs w:val="28"/>
          <w:lang w:val="uk-UA"/>
        </w:rPr>
        <w:t xml:space="preserve"> </w:t>
      </w:r>
      <w:proofErr w:type="spellStart"/>
      <w:r w:rsidRPr="0012062E">
        <w:rPr>
          <w:rFonts w:ascii="Times New Roman" w:hAnsi="Times New Roman"/>
          <w:sz w:val="28"/>
          <w:szCs w:val="28"/>
        </w:rPr>
        <w:t>Перевагою</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даної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альтернативи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є</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виконання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вимог</w:t>
      </w:r>
      <w:proofErr w:type="spellEnd"/>
      <w:r w:rsidRPr="0012062E">
        <w:rPr>
          <w:rFonts w:ascii="Times New Roman" w:hAnsi="Times New Roman"/>
          <w:sz w:val="28"/>
          <w:szCs w:val="28"/>
        </w:rPr>
        <w:t xml:space="preserve"> </w:t>
      </w:r>
      <w:proofErr w:type="gramStart"/>
      <w:r w:rsidRPr="0012062E">
        <w:rPr>
          <w:rFonts w:ascii="Times New Roman" w:hAnsi="Times New Roman"/>
          <w:sz w:val="28"/>
          <w:szCs w:val="28"/>
        </w:rPr>
        <w:t>чинного</w:t>
      </w:r>
      <w:proofErr w:type="gramEnd"/>
      <w:r w:rsidRPr="0012062E">
        <w:rPr>
          <w:rFonts w:ascii="Times New Roman" w:hAnsi="Times New Roman"/>
          <w:sz w:val="28"/>
          <w:szCs w:val="28"/>
        </w:rPr>
        <w:t xml:space="preserve"> </w:t>
      </w:r>
      <w:proofErr w:type="spellStart"/>
      <w:r w:rsidRPr="0012062E">
        <w:rPr>
          <w:rFonts w:ascii="Times New Roman" w:hAnsi="Times New Roman"/>
          <w:sz w:val="28"/>
          <w:szCs w:val="28"/>
        </w:rPr>
        <w:t>законодавства</w:t>
      </w:r>
      <w:proofErr w:type="spellEnd"/>
      <w:r w:rsidRPr="0012062E">
        <w:rPr>
          <w:rFonts w:ascii="Times New Roman" w:hAnsi="Times New Roman"/>
          <w:sz w:val="28"/>
          <w:szCs w:val="28"/>
        </w:rPr>
        <w:t xml:space="preserve"> у </w:t>
      </w:r>
      <w:proofErr w:type="spellStart"/>
      <w:r w:rsidRPr="0012062E">
        <w:rPr>
          <w:rFonts w:ascii="Times New Roman" w:hAnsi="Times New Roman"/>
          <w:sz w:val="28"/>
          <w:szCs w:val="28"/>
        </w:rPr>
        <w:t>сфері</w:t>
      </w:r>
      <w:proofErr w:type="spellEnd"/>
      <w:r w:rsidRPr="0012062E">
        <w:rPr>
          <w:rFonts w:ascii="Times New Roman" w:hAnsi="Times New Roman"/>
          <w:sz w:val="28"/>
          <w:szCs w:val="28"/>
        </w:rPr>
        <w:t xml:space="preserve"> оподаткування.</w:t>
      </w:r>
    </w:p>
    <w:p w:rsidR="0012062E" w:rsidRPr="0012062E" w:rsidRDefault="0012062E" w:rsidP="0012062E">
      <w:pPr>
        <w:shd w:val="clear" w:color="auto" w:fill="FFFFFF"/>
        <w:spacing w:after="0"/>
        <w:jc w:val="both"/>
        <w:rPr>
          <w:rFonts w:ascii="Times New Roman" w:hAnsi="Times New Roman"/>
          <w:sz w:val="28"/>
          <w:szCs w:val="28"/>
        </w:rPr>
      </w:pPr>
      <w:proofErr w:type="spellStart"/>
      <w:r w:rsidRPr="0012062E">
        <w:rPr>
          <w:rFonts w:ascii="Times New Roman" w:hAnsi="Times New Roman"/>
          <w:sz w:val="28"/>
          <w:szCs w:val="28"/>
        </w:rPr>
        <w:t>Обраний</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спосіб</w:t>
      </w:r>
      <w:proofErr w:type="spellEnd"/>
      <w:r w:rsidRPr="0012062E">
        <w:rPr>
          <w:rFonts w:ascii="Times New Roman" w:hAnsi="Times New Roman"/>
          <w:sz w:val="28"/>
          <w:szCs w:val="28"/>
        </w:rPr>
        <w:t>:</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xml:space="preserve">- </w:t>
      </w:r>
      <w:proofErr w:type="spellStart"/>
      <w:r w:rsidRPr="0012062E">
        <w:rPr>
          <w:rFonts w:ascii="Times New Roman" w:hAnsi="Times New Roman"/>
          <w:sz w:val="28"/>
          <w:szCs w:val="28"/>
        </w:rPr>
        <w:t>відповідає</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вимогам</w:t>
      </w:r>
      <w:proofErr w:type="spellEnd"/>
      <w:r w:rsidRPr="0012062E">
        <w:rPr>
          <w:rFonts w:ascii="Times New Roman" w:hAnsi="Times New Roman"/>
          <w:sz w:val="28"/>
          <w:szCs w:val="28"/>
        </w:rPr>
        <w:t xml:space="preserve"> чинного </w:t>
      </w:r>
      <w:proofErr w:type="spellStart"/>
      <w:r w:rsidRPr="0012062E">
        <w:rPr>
          <w:rFonts w:ascii="Times New Roman" w:hAnsi="Times New Roman"/>
          <w:sz w:val="28"/>
          <w:szCs w:val="28"/>
        </w:rPr>
        <w:t>законодавства</w:t>
      </w:r>
      <w:proofErr w:type="spellEnd"/>
      <w:r w:rsidRPr="0012062E">
        <w:rPr>
          <w:rFonts w:ascii="Times New Roman" w:hAnsi="Times New Roman"/>
          <w:sz w:val="28"/>
          <w:szCs w:val="28"/>
        </w:rPr>
        <w:t>;</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xml:space="preserve">- </w:t>
      </w:r>
      <w:proofErr w:type="spellStart"/>
      <w:r w:rsidRPr="0012062E">
        <w:rPr>
          <w:rFonts w:ascii="Times New Roman" w:hAnsi="Times New Roman"/>
          <w:sz w:val="28"/>
          <w:szCs w:val="28"/>
        </w:rPr>
        <w:t>забезпечує</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досягнення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цілей</w:t>
      </w:r>
      <w:proofErr w:type="spellEnd"/>
      <w:r w:rsidRPr="0012062E">
        <w:rPr>
          <w:rFonts w:ascii="Times New Roman" w:hAnsi="Times New Roman"/>
          <w:sz w:val="28"/>
          <w:szCs w:val="28"/>
        </w:rPr>
        <w:t xml:space="preserve"> </w:t>
      </w:r>
      <w:proofErr w:type="gramStart"/>
      <w:r w:rsidRPr="0012062E">
        <w:rPr>
          <w:rFonts w:ascii="Times New Roman" w:hAnsi="Times New Roman"/>
          <w:sz w:val="28"/>
          <w:szCs w:val="28"/>
        </w:rPr>
        <w:t>державного</w:t>
      </w:r>
      <w:proofErr w:type="gramEnd"/>
      <w:r w:rsidRPr="0012062E">
        <w:rPr>
          <w:rFonts w:ascii="Times New Roman" w:hAnsi="Times New Roman"/>
          <w:sz w:val="28"/>
          <w:szCs w:val="28"/>
        </w:rPr>
        <w:t xml:space="preserve"> </w:t>
      </w:r>
      <w:proofErr w:type="spellStart"/>
      <w:r w:rsidRPr="0012062E">
        <w:rPr>
          <w:rFonts w:ascii="Times New Roman" w:hAnsi="Times New Roman"/>
          <w:sz w:val="28"/>
          <w:szCs w:val="28"/>
        </w:rPr>
        <w:t>регулювання</w:t>
      </w:r>
      <w:proofErr w:type="spellEnd"/>
      <w:r w:rsidRPr="0012062E">
        <w:rPr>
          <w:rFonts w:ascii="Times New Roman" w:hAnsi="Times New Roman"/>
          <w:sz w:val="28"/>
          <w:szCs w:val="28"/>
        </w:rPr>
        <w:t>;</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xml:space="preserve"> - </w:t>
      </w:r>
      <w:proofErr w:type="spellStart"/>
      <w:r w:rsidRPr="0012062E">
        <w:rPr>
          <w:rFonts w:ascii="Times New Roman" w:hAnsi="Times New Roman"/>
          <w:sz w:val="28"/>
          <w:szCs w:val="28"/>
        </w:rPr>
        <w:t>забезпечує</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реалізацію</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принципів</w:t>
      </w:r>
      <w:proofErr w:type="spellEnd"/>
      <w:r w:rsidRPr="0012062E">
        <w:rPr>
          <w:rFonts w:ascii="Times New Roman" w:hAnsi="Times New Roman"/>
          <w:sz w:val="28"/>
          <w:szCs w:val="28"/>
        </w:rPr>
        <w:t xml:space="preserve"> державної </w:t>
      </w:r>
      <w:proofErr w:type="spellStart"/>
      <w:r w:rsidRPr="0012062E">
        <w:rPr>
          <w:rFonts w:ascii="Times New Roman" w:hAnsi="Times New Roman"/>
          <w:sz w:val="28"/>
          <w:szCs w:val="28"/>
        </w:rPr>
        <w:t>регуляторної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політики</w:t>
      </w:r>
      <w:proofErr w:type="spellEnd"/>
      <w:r w:rsidRPr="0012062E">
        <w:rPr>
          <w:rFonts w:ascii="Times New Roman" w:hAnsi="Times New Roman"/>
          <w:sz w:val="28"/>
          <w:szCs w:val="28"/>
        </w:rPr>
        <w:t>.</w:t>
      </w:r>
    </w:p>
    <w:p w:rsidR="0012062E" w:rsidRPr="0012062E" w:rsidRDefault="0012062E" w:rsidP="0012062E">
      <w:pPr>
        <w:shd w:val="clear" w:color="auto" w:fill="FFFFFF"/>
        <w:spacing w:after="0"/>
        <w:rPr>
          <w:rFonts w:ascii="Times New Roman" w:hAnsi="Times New Roman"/>
          <w:b/>
          <w:bCs/>
          <w:sz w:val="28"/>
          <w:szCs w:val="28"/>
          <w:lang w:val="uk-UA"/>
        </w:rPr>
      </w:pPr>
    </w:p>
    <w:p w:rsidR="0012062E" w:rsidRPr="0012062E" w:rsidRDefault="0012062E" w:rsidP="0012062E">
      <w:pPr>
        <w:shd w:val="clear" w:color="auto" w:fill="FFFFFF"/>
        <w:spacing w:after="0"/>
        <w:jc w:val="center"/>
        <w:rPr>
          <w:rFonts w:ascii="Times New Roman" w:hAnsi="Times New Roman"/>
          <w:sz w:val="28"/>
          <w:szCs w:val="28"/>
          <w:lang w:val="uk-UA"/>
        </w:rPr>
      </w:pPr>
      <w:r w:rsidRPr="0012062E">
        <w:rPr>
          <w:rFonts w:ascii="Times New Roman" w:hAnsi="Times New Roman"/>
          <w:b/>
          <w:bCs/>
          <w:sz w:val="28"/>
          <w:szCs w:val="28"/>
          <w:lang w:val="uk-UA"/>
        </w:rPr>
        <w:t>4. Механізм розв’язання проблеми</w:t>
      </w:r>
    </w:p>
    <w:p w:rsidR="0012062E" w:rsidRPr="0012062E" w:rsidRDefault="0012062E" w:rsidP="0012062E">
      <w:pPr>
        <w:shd w:val="clear" w:color="auto" w:fill="FFFFFF"/>
        <w:spacing w:after="0"/>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 xml:space="preserve"> Вирішення проблеми щодо врегулювання питань справляння сплати земельного податку на 2019 рік на території Олександрівської селищної ради пропонується шляхом прийняття відповідного рішення сесією Олександрівської селищної ради. Запропонований спосіб досягнення цілей є єдиним і безумовним шляхом вирішення проблеми і </w:t>
      </w:r>
      <w:proofErr w:type="spellStart"/>
      <w:r w:rsidRPr="0012062E">
        <w:rPr>
          <w:rFonts w:ascii="Times New Roman" w:hAnsi="Times New Roman"/>
          <w:sz w:val="28"/>
          <w:szCs w:val="28"/>
          <w:lang w:val="uk-UA"/>
        </w:rPr>
        <w:t>грунтується</w:t>
      </w:r>
      <w:proofErr w:type="spellEnd"/>
      <w:r w:rsidRPr="0012062E">
        <w:rPr>
          <w:rFonts w:ascii="Times New Roman" w:hAnsi="Times New Roman"/>
          <w:sz w:val="28"/>
          <w:szCs w:val="28"/>
          <w:lang w:val="uk-UA"/>
        </w:rPr>
        <w:t xml:space="preserve"> на загальнообов'язковості виконання всіма учасниками правовідносин у системі оподаткування норм зазначеного рішення.</w:t>
      </w:r>
    </w:p>
    <w:p w:rsidR="0012062E" w:rsidRPr="0012062E" w:rsidRDefault="0012062E" w:rsidP="0012062E">
      <w:pPr>
        <w:shd w:val="clear" w:color="auto" w:fill="FFFFFF"/>
        <w:spacing w:after="0"/>
        <w:rPr>
          <w:rFonts w:ascii="Times New Roman" w:hAnsi="Times New Roman"/>
          <w:sz w:val="28"/>
          <w:szCs w:val="28"/>
          <w:lang w:val="uk-UA"/>
        </w:rPr>
      </w:pPr>
      <w:r w:rsidRPr="0012062E">
        <w:rPr>
          <w:rFonts w:ascii="Times New Roman" w:hAnsi="Times New Roman"/>
          <w:sz w:val="28"/>
          <w:szCs w:val="28"/>
        </w:rPr>
        <w:t> </w:t>
      </w:r>
    </w:p>
    <w:p w:rsidR="0012062E" w:rsidRPr="0012062E" w:rsidRDefault="0012062E" w:rsidP="0012062E">
      <w:pPr>
        <w:shd w:val="clear" w:color="auto" w:fill="FFFFFF"/>
        <w:spacing w:after="0"/>
        <w:jc w:val="center"/>
        <w:rPr>
          <w:rFonts w:ascii="Times New Roman" w:hAnsi="Times New Roman"/>
          <w:sz w:val="28"/>
          <w:szCs w:val="28"/>
        </w:rPr>
      </w:pPr>
      <w:r w:rsidRPr="0012062E">
        <w:rPr>
          <w:rFonts w:ascii="Times New Roman" w:hAnsi="Times New Roman"/>
          <w:b/>
          <w:bCs/>
          <w:sz w:val="28"/>
          <w:szCs w:val="28"/>
        </w:rPr>
        <w:t xml:space="preserve">5. </w:t>
      </w:r>
      <w:proofErr w:type="spellStart"/>
      <w:r w:rsidRPr="0012062E">
        <w:rPr>
          <w:rFonts w:ascii="Times New Roman" w:hAnsi="Times New Roman"/>
          <w:b/>
          <w:bCs/>
          <w:sz w:val="28"/>
          <w:szCs w:val="28"/>
        </w:rPr>
        <w:t>Обгрунтування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можливості</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досягнення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визначених</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цілей</w:t>
      </w:r>
      <w:proofErr w:type="spellEnd"/>
      <w:r w:rsidRPr="0012062E">
        <w:rPr>
          <w:rFonts w:ascii="Times New Roman" w:hAnsi="Times New Roman"/>
          <w:b/>
          <w:bCs/>
          <w:sz w:val="28"/>
          <w:szCs w:val="28"/>
        </w:rPr>
        <w:t xml:space="preserve"> </w:t>
      </w:r>
      <w:proofErr w:type="gramStart"/>
      <w:r w:rsidRPr="0012062E">
        <w:rPr>
          <w:rFonts w:ascii="Times New Roman" w:hAnsi="Times New Roman"/>
          <w:b/>
          <w:bCs/>
          <w:sz w:val="28"/>
          <w:szCs w:val="28"/>
        </w:rPr>
        <w:t>у</w:t>
      </w:r>
      <w:proofErr w:type="gramEnd"/>
      <w:r w:rsidRPr="0012062E">
        <w:rPr>
          <w:rFonts w:ascii="Times New Roman" w:hAnsi="Times New Roman"/>
          <w:b/>
          <w:bCs/>
          <w:sz w:val="28"/>
          <w:szCs w:val="28"/>
        </w:rPr>
        <w:t xml:space="preserve"> </w:t>
      </w:r>
      <w:proofErr w:type="spellStart"/>
      <w:proofErr w:type="gramStart"/>
      <w:r w:rsidRPr="0012062E">
        <w:rPr>
          <w:rFonts w:ascii="Times New Roman" w:hAnsi="Times New Roman"/>
          <w:b/>
          <w:bCs/>
          <w:sz w:val="28"/>
          <w:szCs w:val="28"/>
        </w:rPr>
        <w:t>раз</w:t>
      </w:r>
      <w:proofErr w:type="gramEnd"/>
      <w:r w:rsidRPr="0012062E">
        <w:rPr>
          <w:rFonts w:ascii="Times New Roman" w:hAnsi="Times New Roman"/>
          <w:b/>
          <w:bCs/>
          <w:sz w:val="28"/>
          <w:szCs w:val="28"/>
        </w:rPr>
        <w:t>і</w:t>
      </w:r>
      <w:proofErr w:type="spellEnd"/>
      <w:r w:rsidRPr="0012062E">
        <w:rPr>
          <w:rFonts w:ascii="Times New Roman" w:hAnsi="Times New Roman"/>
          <w:b/>
          <w:bCs/>
          <w:sz w:val="28"/>
          <w:szCs w:val="28"/>
        </w:rPr>
        <w:t xml:space="preserve"> прийняття регуляторного акта.</w:t>
      </w:r>
    </w:p>
    <w:p w:rsidR="0012062E" w:rsidRPr="0012062E" w:rsidRDefault="0012062E" w:rsidP="0012062E">
      <w:pPr>
        <w:shd w:val="clear" w:color="auto" w:fill="FFFFFF"/>
        <w:spacing w:after="0"/>
        <w:ind w:firstLine="708"/>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 xml:space="preserve">Враховуючи що виконання зазначеного рішення є загальнообов`язковим для </w:t>
      </w:r>
      <w:proofErr w:type="spellStart"/>
      <w:r w:rsidRPr="0012062E">
        <w:rPr>
          <w:rFonts w:ascii="Times New Roman" w:hAnsi="Times New Roman"/>
          <w:sz w:val="28"/>
          <w:szCs w:val="28"/>
          <w:lang w:val="uk-UA"/>
        </w:rPr>
        <w:t>всих</w:t>
      </w:r>
      <w:proofErr w:type="spellEnd"/>
      <w:r w:rsidRPr="0012062E">
        <w:rPr>
          <w:rFonts w:ascii="Times New Roman" w:hAnsi="Times New Roman"/>
          <w:sz w:val="28"/>
          <w:szCs w:val="28"/>
          <w:lang w:val="uk-UA"/>
        </w:rPr>
        <w:t xml:space="preserve"> учасників правовідносин у системі оподаткування, досягнення цілей, передбачених п.2 цього Аналізу, вбачається цілком реальним.</w:t>
      </w:r>
    </w:p>
    <w:p w:rsidR="0012062E" w:rsidRPr="0012062E" w:rsidRDefault="0012062E" w:rsidP="0012062E">
      <w:pPr>
        <w:shd w:val="clear" w:color="auto" w:fill="FFFFFF"/>
        <w:spacing w:after="0"/>
        <w:ind w:firstLine="851"/>
        <w:jc w:val="both"/>
        <w:rPr>
          <w:rFonts w:ascii="Times New Roman" w:hAnsi="Times New Roman"/>
          <w:sz w:val="28"/>
          <w:szCs w:val="28"/>
          <w:lang w:val="uk-UA"/>
        </w:rPr>
      </w:pPr>
      <w:proofErr w:type="gramStart"/>
      <w:r w:rsidRPr="0012062E">
        <w:rPr>
          <w:rFonts w:ascii="Times New Roman" w:hAnsi="Times New Roman"/>
          <w:sz w:val="28"/>
          <w:szCs w:val="28"/>
        </w:rPr>
        <w:t>Р</w:t>
      </w:r>
      <w:proofErr w:type="gramEnd"/>
      <w:r w:rsidRPr="0012062E">
        <w:rPr>
          <w:rFonts w:ascii="Times New Roman" w:hAnsi="Times New Roman"/>
          <w:sz w:val="28"/>
          <w:szCs w:val="28"/>
        </w:rPr>
        <w:t xml:space="preserve">ішення буде </w:t>
      </w:r>
      <w:proofErr w:type="spellStart"/>
      <w:r w:rsidRPr="0012062E">
        <w:rPr>
          <w:rFonts w:ascii="Times New Roman" w:hAnsi="Times New Roman"/>
          <w:sz w:val="28"/>
          <w:szCs w:val="28"/>
        </w:rPr>
        <w:t>запроваджено</w:t>
      </w:r>
      <w:proofErr w:type="spellEnd"/>
      <w:r w:rsidRPr="0012062E">
        <w:rPr>
          <w:rFonts w:ascii="Times New Roman" w:hAnsi="Times New Roman"/>
          <w:sz w:val="28"/>
          <w:szCs w:val="28"/>
        </w:rPr>
        <w:t xml:space="preserve"> на </w:t>
      </w:r>
      <w:proofErr w:type="spellStart"/>
      <w:r w:rsidRPr="0012062E">
        <w:rPr>
          <w:rFonts w:ascii="Times New Roman" w:hAnsi="Times New Roman"/>
          <w:sz w:val="28"/>
          <w:szCs w:val="28"/>
        </w:rPr>
        <w:t>належному</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рівні</w:t>
      </w:r>
      <w:proofErr w:type="spellEnd"/>
      <w:r w:rsidRPr="0012062E">
        <w:rPr>
          <w:rFonts w:ascii="Times New Roman" w:hAnsi="Times New Roman"/>
          <w:sz w:val="28"/>
          <w:szCs w:val="28"/>
        </w:rPr>
        <w:t xml:space="preserve"> і </w:t>
      </w:r>
      <w:proofErr w:type="spellStart"/>
      <w:r w:rsidRPr="0012062E">
        <w:rPr>
          <w:rFonts w:ascii="Times New Roman" w:hAnsi="Times New Roman"/>
          <w:sz w:val="28"/>
          <w:szCs w:val="28"/>
        </w:rPr>
        <w:t>підлягатиме</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обов`язковому</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виконанню</w:t>
      </w:r>
      <w:proofErr w:type="spellEnd"/>
      <w:r w:rsidRPr="0012062E">
        <w:rPr>
          <w:rFonts w:ascii="Times New Roman" w:hAnsi="Times New Roman"/>
          <w:sz w:val="28"/>
          <w:szCs w:val="28"/>
        </w:rPr>
        <w:t xml:space="preserve"> органами державної </w:t>
      </w:r>
      <w:proofErr w:type="spellStart"/>
      <w:r w:rsidRPr="0012062E">
        <w:rPr>
          <w:rFonts w:ascii="Times New Roman" w:hAnsi="Times New Roman"/>
          <w:sz w:val="28"/>
          <w:szCs w:val="28"/>
        </w:rPr>
        <w:t>податкової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служби</w:t>
      </w:r>
      <w:proofErr w:type="spellEnd"/>
      <w:r w:rsidRPr="0012062E">
        <w:rPr>
          <w:rFonts w:ascii="Times New Roman" w:hAnsi="Times New Roman"/>
          <w:sz w:val="28"/>
          <w:szCs w:val="28"/>
        </w:rPr>
        <w:t xml:space="preserve"> та </w:t>
      </w:r>
      <w:proofErr w:type="spellStart"/>
      <w:r w:rsidRPr="0012062E">
        <w:rPr>
          <w:rFonts w:ascii="Times New Roman" w:hAnsi="Times New Roman"/>
          <w:sz w:val="28"/>
          <w:szCs w:val="28"/>
        </w:rPr>
        <w:t>платниками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податків</w:t>
      </w:r>
      <w:proofErr w:type="spellEnd"/>
      <w:r w:rsidRPr="0012062E">
        <w:rPr>
          <w:rFonts w:ascii="Times New Roman" w:hAnsi="Times New Roman"/>
          <w:sz w:val="28"/>
          <w:szCs w:val="28"/>
        </w:rPr>
        <w:t xml:space="preserve">. </w:t>
      </w:r>
    </w:p>
    <w:p w:rsidR="0012062E" w:rsidRPr="0012062E" w:rsidRDefault="0012062E" w:rsidP="0012062E">
      <w:pPr>
        <w:shd w:val="clear" w:color="auto" w:fill="FFFFFF"/>
        <w:spacing w:after="0"/>
        <w:ind w:firstLine="851"/>
        <w:jc w:val="both"/>
        <w:rPr>
          <w:rFonts w:ascii="Times New Roman" w:hAnsi="Times New Roman"/>
          <w:sz w:val="28"/>
          <w:szCs w:val="28"/>
        </w:rPr>
      </w:pPr>
      <w:r w:rsidRPr="0012062E">
        <w:rPr>
          <w:rFonts w:ascii="Times New Roman" w:hAnsi="Times New Roman"/>
          <w:sz w:val="28"/>
          <w:szCs w:val="28"/>
        </w:rPr>
        <w:t xml:space="preserve">В межах </w:t>
      </w:r>
      <w:proofErr w:type="spellStart"/>
      <w:r w:rsidRPr="0012062E">
        <w:rPr>
          <w:rFonts w:ascii="Times New Roman" w:hAnsi="Times New Roman"/>
          <w:sz w:val="28"/>
          <w:szCs w:val="28"/>
        </w:rPr>
        <w:t>наданих</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чинним</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законодавством</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повноважень</w:t>
      </w:r>
      <w:proofErr w:type="spellEnd"/>
      <w:r w:rsidRPr="0012062E">
        <w:rPr>
          <w:rFonts w:ascii="Times New Roman" w:hAnsi="Times New Roman"/>
          <w:sz w:val="28"/>
          <w:szCs w:val="28"/>
        </w:rPr>
        <w:t xml:space="preserve"> при </w:t>
      </w:r>
      <w:proofErr w:type="spellStart"/>
      <w:r w:rsidRPr="0012062E">
        <w:rPr>
          <w:rFonts w:ascii="Times New Roman" w:hAnsi="Times New Roman"/>
          <w:sz w:val="28"/>
          <w:szCs w:val="28"/>
        </w:rPr>
        <w:t>прийнятті</w:t>
      </w:r>
      <w:proofErr w:type="spellEnd"/>
      <w:r w:rsidRPr="0012062E">
        <w:rPr>
          <w:rFonts w:ascii="Times New Roman" w:hAnsi="Times New Roman"/>
          <w:sz w:val="28"/>
          <w:szCs w:val="28"/>
        </w:rPr>
        <w:t xml:space="preserve"> </w:t>
      </w:r>
      <w:proofErr w:type="gramStart"/>
      <w:r w:rsidRPr="0012062E">
        <w:rPr>
          <w:rFonts w:ascii="Times New Roman" w:hAnsi="Times New Roman"/>
          <w:sz w:val="28"/>
          <w:szCs w:val="28"/>
        </w:rPr>
        <w:t>р</w:t>
      </w:r>
      <w:proofErr w:type="gramEnd"/>
      <w:r w:rsidRPr="0012062E">
        <w:rPr>
          <w:rFonts w:ascii="Times New Roman" w:hAnsi="Times New Roman"/>
          <w:sz w:val="28"/>
          <w:szCs w:val="28"/>
        </w:rPr>
        <w:t xml:space="preserve">ішення </w:t>
      </w:r>
      <w:r w:rsidRPr="0012062E">
        <w:rPr>
          <w:rFonts w:ascii="Times New Roman" w:hAnsi="Times New Roman"/>
          <w:kern w:val="36"/>
          <w:sz w:val="28"/>
          <w:szCs w:val="28"/>
          <w:lang w:val="uk-UA"/>
        </w:rPr>
        <w:t>«</w:t>
      </w:r>
      <w:r w:rsidRPr="0012062E">
        <w:rPr>
          <w:rFonts w:ascii="Times New Roman" w:eastAsia="Calibri" w:hAnsi="Times New Roman"/>
          <w:sz w:val="28"/>
          <w:szCs w:val="28"/>
          <w:lang w:val="uk-UA" w:eastAsia="en-US"/>
        </w:rPr>
        <w:t xml:space="preserve"> Про встановлення ставок та пільг із сплати земельного податку на 2019 рік</w:t>
      </w:r>
      <w:r w:rsidRPr="0012062E">
        <w:rPr>
          <w:rFonts w:ascii="Times New Roman" w:hAnsi="Times New Roman"/>
          <w:sz w:val="28"/>
          <w:szCs w:val="28"/>
        </w:rPr>
        <w:t>»</w:t>
      </w:r>
      <w:r w:rsidRPr="0012062E">
        <w:rPr>
          <w:rFonts w:ascii="Times New Roman" w:hAnsi="Times New Roman"/>
          <w:sz w:val="28"/>
          <w:szCs w:val="28"/>
          <w:lang w:val="uk-UA"/>
        </w:rPr>
        <w:t xml:space="preserve"> </w:t>
      </w:r>
      <w:r w:rsidRPr="0012062E">
        <w:rPr>
          <w:rFonts w:ascii="Times New Roman" w:hAnsi="Times New Roman"/>
          <w:sz w:val="28"/>
          <w:szCs w:val="28"/>
        </w:rPr>
        <w:t xml:space="preserve">буде </w:t>
      </w:r>
      <w:proofErr w:type="spellStart"/>
      <w:r w:rsidRPr="0012062E">
        <w:rPr>
          <w:rFonts w:ascii="Times New Roman" w:hAnsi="Times New Roman"/>
          <w:sz w:val="28"/>
          <w:szCs w:val="28"/>
        </w:rPr>
        <w:t>одночасно</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визначено</w:t>
      </w:r>
      <w:proofErr w:type="spellEnd"/>
      <w:r w:rsidRPr="0012062E">
        <w:rPr>
          <w:rFonts w:ascii="Times New Roman" w:hAnsi="Times New Roman"/>
          <w:sz w:val="28"/>
          <w:szCs w:val="28"/>
        </w:rPr>
        <w:t xml:space="preserve">, що </w:t>
      </w:r>
      <w:proofErr w:type="spellStart"/>
      <w:r w:rsidRPr="0012062E">
        <w:rPr>
          <w:rFonts w:ascii="Times New Roman" w:hAnsi="Times New Roman"/>
          <w:sz w:val="28"/>
          <w:szCs w:val="28"/>
        </w:rPr>
        <w:t>обов’язкові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елементи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застосовуються</w:t>
      </w:r>
      <w:proofErr w:type="spellEnd"/>
      <w:r w:rsidRPr="0012062E">
        <w:rPr>
          <w:rFonts w:ascii="Times New Roman" w:hAnsi="Times New Roman"/>
          <w:sz w:val="28"/>
          <w:szCs w:val="28"/>
        </w:rPr>
        <w:t xml:space="preserve"> відповідно до </w:t>
      </w:r>
      <w:proofErr w:type="spellStart"/>
      <w:r w:rsidRPr="0012062E">
        <w:rPr>
          <w:rFonts w:ascii="Times New Roman" w:hAnsi="Times New Roman"/>
          <w:sz w:val="28"/>
          <w:szCs w:val="28"/>
        </w:rPr>
        <w:t>положень</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Податкового</w:t>
      </w:r>
      <w:proofErr w:type="spellEnd"/>
      <w:r w:rsidRPr="0012062E">
        <w:rPr>
          <w:rFonts w:ascii="Times New Roman" w:hAnsi="Times New Roman"/>
          <w:sz w:val="28"/>
          <w:szCs w:val="28"/>
        </w:rPr>
        <w:t xml:space="preserve"> кодексу України</w:t>
      </w:r>
      <w:r w:rsidRPr="0012062E">
        <w:rPr>
          <w:rFonts w:ascii="Times New Roman" w:hAnsi="Times New Roman"/>
          <w:sz w:val="28"/>
          <w:szCs w:val="28"/>
          <w:lang w:val="uk-UA"/>
        </w:rPr>
        <w:t xml:space="preserve"> та норми, які не визначені  рішенням, будуть застосовуватись відповідно до норм Податкового кодексу та вимог чинного законодавства України</w:t>
      </w:r>
      <w:r w:rsidRPr="0012062E">
        <w:rPr>
          <w:rFonts w:ascii="Times New Roman" w:hAnsi="Times New Roman"/>
          <w:sz w:val="28"/>
          <w:szCs w:val="28"/>
        </w:rPr>
        <w:t>.          </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lastRenderedPageBreak/>
        <w:t> </w:t>
      </w:r>
    </w:p>
    <w:p w:rsidR="0012062E" w:rsidRPr="0012062E" w:rsidRDefault="0012062E" w:rsidP="0012062E">
      <w:pPr>
        <w:shd w:val="clear" w:color="auto" w:fill="FFFFFF"/>
        <w:spacing w:after="0"/>
        <w:jc w:val="center"/>
        <w:rPr>
          <w:rFonts w:ascii="Times New Roman" w:hAnsi="Times New Roman"/>
          <w:sz w:val="28"/>
          <w:szCs w:val="28"/>
        </w:rPr>
      </w:pPr>
      <w:r w:rsidRPr="0012062E">
        <w:rPr>
          <w:rFonts w:ascii="Times New Roman" w:hAnsi="Times New Roman"/>
          <w:b/>
          <w:bCs/>
          <w:sz w:val="28"/>
          <w:szCs w:val="28"/>
        </w:rPr>
        <w:t xml:space="preserve">6. </w:t>
      </w:r>
      <w:proofErr w:type="spellStart"/>
      <w:r w:rsidRPr="0012062E">
        <w:rPr>
          <w:rFonts w:ascii="Times New Roman" w:hAnsi="Times New Roman"/>
          <w:b/>
          <w:bCs/>
          <w:sz w:val="28"/>
          <w:szCs w:val="28"/>
        </w:rPr>
        <w:t>Визначення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очікуваних</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результатів</w:t>
      </w:r>
      <w:proofErr w:type="spellEnd"/>
      <w:r w:rsidRPr="0012062E">
        <w:rPr>
          <w:rFonts w:ascii="Times New Roman" w:hAnsi="Times New Roman"/>
          <w:b/>
          <w:bCs/>
          <w:sz w:val="28"/>
          <w:szCs w:val="28"/>
        </w:rPr>
        <w:t xml:space="preserve"> прийняття акта </w:t>
      </w:r>
      <w:proofErr w:type="spellStart"/>
      <w:r w:rsidRPr="0012062E">
        <w:rPr>
          <w:rFonts w:ascii="Times New Roman" w:hAnsi="Times New Roman"/>
          <w:b/>
          <w:bCs/>
          <w:sz w:val="28"/>
          <w:szCs w:val="28"/>
        </w:rPr>
        <w:t>із</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застосуванням</w:t>
      </w:r>
      <w:proofErr w:type="spellEnd"/>
      <w:r w:rsidRPr="0012062E">
        <w:rPr>
          <w:rFonts w:ascii="Times New Roman" w:hAnsi="Times New Roman"/>
          <w:b/>
          <w:bCs/>
          <w:sz w:val="28"/>
          <w:szCs w:val="28"/>
        </w:rPr>
        <w:t xml:space="preserve"> методу </w:t>
      </w:r>
      <w:proofErr w:type="spellStart"/>
      <w:r w:rsidRPr="0012062E">
        <w:rPr>
          <w:rFonts w:ascii="Times New Roman" w:hAnsi="Times New Roman"/>
          <w:b/>
          <w:bCs/>
          <w:sz w:val="28"/>
          <w:szCs w:val="28"/>
        </w:rPr>
        <w:t>аналізу</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вигод</w:t>
      </w:r>
      <w:proofErr w:type="spellEnd"/>
      <w:r w:rsidRPr="0012062E">
        <w:rPr>
          <w:rFonts w:ascii="Times New Roman" w:hAnsi="Times New Roman"/>
          <w:b/>
          <w:bCs/>
          <w:sz w:val="28"/>
          <w:szCs w:val="28"/>
        </w:rPr>
        <w:t xml:space="preserve"> та </w:t>
      </w:r>
      <w:proofErr w:type="spellStart"/>
      <w:r w:rsidRPr="0012062E">
        <w:rPr>
          <w:rFonts w:ascii="Times New Roman" w:hAnsi="Times New Roman"/>
          <w:b/>
          <w:bCs/>
          <w:sz w:val="28"/>
          <w:szCs w:val="28"/>
        </w:rPr>
        <w:t>витрат</w:t>
      </w:r>
      <w:proofErr w:type="spellEnd"/>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xml:space="preserve">                </w:t>
      </w:r>
      <w:proofErr w:type="spellStart"/>
      <w:r w:rsidRPr="0012062E">
        <w:rPr>
          <w:rFonts w:ascii="Times New Roman" w:hAnsi="Times New Roman"/>
          <w:sz w:val="28"/>
          <w:szCs w:val="28"/>
        </w:rPr>
        <w:t>Запропонований</w:t>
      </w:r>
      <w:proofErr w:type="spellEnd"/>
      <w:r w:rsidRPr="0012062E">
        <w:rPr>
          <w:rFonts w:ascii="Times New Roman" w:hAnsi="Times New Roman"/>
          <w:sz w:val="28"/>
          <w:szCs w:val="28"/>
        </w:rPr>
        <w:t xml:space="preserve"> акт </w:t>
      </w:r>
      <w:proofErr w:type="spellStart"/>
      <w:r w:rsidRPr="0012062E">
        <w:rPr>
          <w:rFonts w:ascii="Times New Roman" w:hAnsi="Times New Roman"/>
          <w:sz w:val="28"/>
          <w:szCs w:val="28"/>
        </w:rPr>
        <w:t>стосується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інтересів</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держави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суб'єктів</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господарювання</w:t>
      </w:r>
      <w:proofErr w:type="spellEnd"/>
      <w:r w:rsidRPr="0012062E">
        <w:rPr>
          <w:rFonts w:ascii="Times New Roman" w:hAnsi="Times New Roman"/>
          <w:sz w:val="28"/>
          <w:szCs w:val="28"/>
        </w:rPr>
        <w:t>, населення.</w:t>
      </w:r>
    </w:p>
    <w:p w:rsidR="0012062E" w:rsidRPr="0012062E" w:rsidRDefault="0012062E" w:rsidP="0012062E">
      <w:pPr>
        <w:shd w:val="clear" w:color="auto" w:fill="FFFFFF"/>
        <w:spacing w:after="0"/>
        <w:jc w:val="center"/>
        <w:rPr>
          <w:rFonts w:ascii="Times New Roman" w:hAnsi="Times New Roman"/>
          <w:b/>
          <w:sz w:val="28"/>
          <w:szCs w:val="28"/>
        </w:rPr>
      </w:pPr>
      <w:r w:rsidRPr="0012062E">
        <w:rPr>
          <w:rFonts w:ascii="Times New Roman" w:hAnsi="Times New Roman"/>
          <w:b/>
          <w:sz w:val="28"/>
          <w:szCs w:val="28"/>
        </w:rPr>
        <w:t xml:space="preserve">Аналіз </w:t>
      </w:r>
      <w:proofErr w:type="spellStart"/>
      <w:r w:rsidRPr="0012062E">
        <w:rPr>
          <w:rFonts w:ascii="Times New Roman" w:hAnsi="Times New Roman"/>
          <w:b/>
          <w:sz w:val="28"/>
          <w:szCs w:val="28"/>
        </w:rPr>
        <w:t>вигод</w:t>
      </w:r>
      <w:proofErr w:type="spellEnd"/>
      <w:r w:rsidRPr="0012062E">
        <w:rPr>
          <w:rFonts w:ascii="Times New Roman" w:hAnsi="Times New Roman"/>
          <w:b/>
          <w:sz w:val="28"/>
          <w:szCs w:val="28"/>
        </w:rPr>
        <w:t xml:space="preserve"> і </w:t>
      </w:r>
      <w:proofErr w:type="spellStart"/>
      <w:r w:rsidRPr="0012062E">
        <w:rPr>
          <w:rFonts w:ascii="Times New Roman" w:hAnsi="Times New Roman"/>
          <w:b/>
          <w:sz w:val="28"/>
          <w:szCs w:val="28"/>
        </w:rPr>
        <w:t>витрат</w:t>
      </w:r>
      <w:proofErr w:type="spellEnd"/>
    </w:p>
    <w:tbl>
      <w:tblPr>
        <w:tblW w:w="1014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3808"/>
        <w:gridCol w:w="3478"/>
      </w:tblGrid>
      <w:tr w:rsidR="0012062E" w:rsidRPr="0012062E" w:rsidTr="0012062E">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ind w:left="22"/>
              <w:jc w:val="center"/>
              <w:rPr>
                <w:rFonts w:ascii="Times New Roman" w:hAnsi="Times New Roman"/>
                <w:b/>
                <w:sz w:val="28"/>
                <w:szCs w:val="28"/>
              </w:rPr>
            </w:pPr>
            <w:r w:rsidRPr="0012062E">
              <w:rPr>
                <w:rFonts w:ascii="Times New Roman" w:hAnsi="Times New Roman"/>
                <w:b/>
                <w:sz w:val="28"/>
                <w:szCs w:val="28"/>
              </w:rPr>
              <w:t xml:space="preserve">Сфера </w:t>
            </w:r>
            <w:proofErr w:type="spellStart"/>
            <w:r w:rsidRPr="0012062E">
              <w:rPr>
                <w:rFonts w:ascii="Times New Roman" w:hAnsi="Times New Roman"/>
                <w:b/>
                <w:sz w:val="28"/>
                <w:szCs w:val="28"/>
              </w:rPr>
              <w:t>регулювання</w:t>
            </w:r>
            <w:proofErr w:type="spellEnd"/>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center"/>
              <w:rPr>
                <w:rFonts w:ascii="Times New Roman" w:hAnsi="Times New Roman"/>
                <w:b/>
                <w:sz w:val="28"/>
                <w:szCs w:val="28"/>
              </w:rPr>
            </w:pPr>
            <w:proofErr w:type="spellStart"/>
            <w:r w:rsidRPr="0012062E">
              <w:rPr>
                <w:rFonts w:ascii="Times New Roman" w:hAnsi="Times New Roman"/>
                <w:b/>
                <w:sz w:val="28"/>
                <w:szCs w:val="28"/>
              </w:rPr>
              <w:t>Вигоди</w:t>
            </w:r>
            <w:proofErr w:type="spellEnd"/>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center"/>
              <w:rPr>
                <w:rFonts w:ascii="Times New Roman" w:hAnsi="Times New Roman"/>
                <w:b/>
                <w:sz w:val="28"/>
                <w:szCs w:val="28"/>
              </w:rPr>
            </w:pPr>
            <w:proofErr w:type="spellStart"/>
            <w:r w:rsidRPr="0012062E">
              <w:rPr>
                <w:rFonts w:ascii="Times New Roman" w:hAnsi="Times New Roman"/>
                <w:b/>
                <w:sz w:val="28"/>
                <w:szCs w:val="28"/>
              </w:rPr>
              <w:t>Витрати</w:t>
            </w:r>
            <w:proofErr w:type="spellEnd"/>
          </w:p>
        </w:tc>
      </w:tr>
      <w:tr w:rsidR="0012062E" w:rsidRPr="0012062E" w:rsidTr="0012062E">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r w:rsidRPr="0012062E">
              <w:rPr>
                <w:rFonts w:ascii="Times New Roman" w:hAnsi="Times New Roman"/>
                <w:sz w:val="28"/>
                <w:szCs w:val="28"/>
              </w:rPr>
              <w:t>Держава</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spacing w:after="0"/>
              <w:jc w:val="both"/>
              <w:rPr>
                <w:rFonts w:ascii="Times New Roman" w:hAnsi="Times New Roman"/>
                <w:sz w:val="28"/>
                <w:szCs w:val="28"/>
              </w:rPr>
            </w:pPr>
            <w:proofErr w:type="spellStart"/>
            <w:r w:rsidRPr="0012062E">
              <w:rPr>
                <w:rFonts w:ascii="Times New Roman" w:hAnsi="Times New Roman"/>
                <w:sz w:val="28"/>
                <w:szCs w:val="28"/>
              </w:rPr>
              <w:t>Забезпечення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відповідних</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надходжень</w:t>
            </w:r>
            <w:proofErr w:type="spellEnd"/>
            <w:r w:rsidRPr="0012062E">
              <w:rPr>
                <w:rFonts w:ascii="Times New Roman" w:hAnsi="Times New Roman"/>
                <w:sz w:val="28"/>
                <w:szCs w:val="28"/>
              </w:rPr>
              <w:t xml:space="preserve"> до </w:t>
            </w:r>
            <w:r w:rsidRPr="0012062E">
              <w:rPr>
                <w:rFonts w:ascii="Times New Roman" w:hAnsi="Times New Roman"/>
                <w:sz w:val="28"/>
                <w:szCs w:val="28"/>
                <w:lang w:val="uk-UA"/>
              </w:rPr>
              <w:t>селищного бюджету</w:t>
            </w:r>
            <w:r w:rsidRPr="0012062E">
              <w:rPr>
                <w:rFonts w:ascii="Times New Roman" w:hAnsi="Times New Roman"/>
                <w:sz w:val="28"/>
                <w:szCs w:val="28"/>
              </w:rPr>
              <w:t xml:space="preserve">о  бюджету від </w:t>
            </w:r>
            <w:proofErr w:type="spellStart"/>
            <w:r w:rsidRPr="0012062E">
              <w:rPr>
                <w:rFonts w:ascii="Times New Roman" w:hAnsi="Times New Roman"/>
                <w:sz w:val="28"/>
                <w:szCs w:val="28"/>
              </w:rPr>
              <w:t>сплати</w:t>
            </w:r>
            <w:proofErr w:type="spellEnd"/>
            <w:r w:rsidRPr="0012062E">
              <w:rPr>
                <w:rFonts w:ascii="Times New Roman" w:hAnsi="Times New Roman"/>
                <w:sz w:val="28"/>
                <w:szCs w:val="28"/>
              </w:rPr>
              <w:t xml:space="preserve"> земельного податку</w:t>
            </w:r>
            <w:proofErr w:type="gramStart"/>
            <w:r w:rsidRPr="0012062E">
              <w:rPr>
                <w:rFonts w:ascii="Times New Roman" w:hAnsi="Times New Roman"/>
                <w:sz w:val="28"/>
                <w:szCs w:val="28"/>
              </w:rPr>
              <w:t xml:space="preserve"> .</w:t>
            </w:r>
            <w:proofErr w:type="gramEnd"/>
          </w:p>
          <w:p w:rsidR="0012062E" w:rsidRPr="0012062E" w:rsidRDefault="0012062E" w:rsidP="0012062E">
            <w:pPr>
              <w:spacing w:after="0"/>
              <w:jc w:val="both"/>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autoSpaceDN w:val="0"/>
              <w:spacing w:after="0"/>
              <w:jc w:val="both"/>
              <w:rPr>
                <w:rFonts w:ascii="Times New Roman" w:hAnsi="Times New Roman"/>
                <w:sz w:val="28"/>
                <w:szCs w:val="28"/>
              </w:rPr>
            </w:pPr>
            <w:proofErr w:type="spellStart"/>
            <w:r w:rsidRPr="0012062E">
              <w:rPr>
                <w:rFonts w:ascii="Times New Roman" w:hAnsi="Times New Roman"/>
                <w:sz w:val="28"/>
                <w:szCs w:val="28"/>
              </w:rPr>
              <w:t>Створення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фінансових</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можливостей</w:t>
            </w:r>
            <w:proofErr w:type="spellEnd"/>
            <w:r w:rsidRPr="0012062E">
              <w:rPr>
                <w:rFonts w:ascii="Times New Roman" w:hAnsi="Times New Roman"/>
                <w:sz w:val="28"/>
                <w:szCs w:val="28"/>
              </w:rPr>
              <w:t xml:space="preserve"> для </w:t>
            </w:r>
            <w:proofErr w:type="spellStart"/>
            <w:r w:rsidRPr="0012062E">
              <w:rPr>
                <w:rFonts w:ascii="Times New Roman" w:hAnsi="Times New Roman"/>
                <w:sz w:val="28"/>
                <w:szCs w:val="28"/>
              </w:rPr>
              <w:t>задоволення</w:t>
            </w:r>
            <w:proofErr w:type="spellEnd"/>
            <w:r w:rsidRPr="0012062E">
              <w:rPr>
                <w:rFonts w:ascii="Times New Roman" w:hAnsi="Times New Roman"/>
                <w:sz w:val="28"/>
                <w:szCs w:val="28"/>
              </w:rPr>
              <w:t xml:space="preserve"> </w:t>
            </w:r>
            <w:proofErr w:type="spellStart"/>
            <w:proofErr w:type="gramStart"/>
            <w:r w:rsidRPr="0012062E">
              <w:rPr>
                <w:rFonts w:ascii="Times New Roman" w:hAnsi="Times New Roman"/>
                <w:sz w:val="28"/>
                <w:szCs w:val="28"/>
              </w:rPr>
              <w:t>соц</w:t>
            </w:r>
            <w:proofErr w:type="gramEnd"/>
            <w:r w:rsidRPr="0012062E">
              <w:rPr>
                <w:rFonts w:ascii="Times New Roman" w:hAnsi="Times New Roman"/>
                <w:sz w:val="28"/>
                <w:szCs w:val="28"/>
              </w:rPr>
              <w:t>іальних</w:t>
            </w:r>
            <w:proofErr w:type="spellEnd"/>
            <w:r w:rsidRPr="0012062E">
              <w:rPr>
                <w:rFonts w:ascii="Times New Roman" w:hAnsi="Times New Roman"/>
                <w:sz w:val="28"/>
                <w:szCs w:val="28"/>
              </w:rPr>
              <w:t xml:space="preserve"> та інших потреб територіальної громади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proofErr w:type="spellStart"/>
            <w:r w:rsidRPr="0012062E">
              <w:rPr>
                <w:rFonts w:ascii="Times New Roman" w:hAnsi="Times New Roman"/>
                <w:sz w:val="28"/>
                <w:szCs w:val="28"/>
              </w:rPr>
              <w:t>Витрати</w:t>
            </w:r>
            <w:proofErr w:type="spellEnd"/>
            <w:r w:rsidRPr="0012062E">
              <w:rPr>
                <w:rFonts w:ascii="Times New Roman" w:hAnsi="Times New Roman"/>
                <w:sz w:val="28"/>
                <w:szCs w:val="28"/>
              </w:rPr>
              <w:t xml:space="preserve"> на </w:t>
            </w:r>
            <w:proofErr w:type="spellStart"/>
            <w:r w:rsidRPr="0012062E">
              <w:rPr>
                <w:rFonts w:ascii="Times New Roman" w:hAnsi="Times New Roman"/>
                <w:sz w:val="28"/>
                <w:szCs w:val="28"/>
              </w:rPr>
              <w:t>проведення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відстежень</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результативності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даного</w:t>
            </w:r>
            <w:proofErr w:type="spellEnd"/>
            <w:r w:rsidRPr="0012062E">
              <w:rPr>
                <w:rFonts w:ascii="Times New Roman" w:hAnsi="Times New Roman"/>
                <w:sz w:val="28"/>
                <w:szCs w:val="28"/>
              </w:rPr>
              <w:t xml:space="preserve"> регуляторного акта та процедур з його </w:t>
            </w:r>
            <w:proofErr w:type="spellStart"/>
            <w:r w:rsidRPr="0012062E">
              <w:rPr>
                <w:rFonts w:ascii="Times New Roman" w:hAnsi="Times New Roman"/>
                <w:sz w:val="28"/>
                <w:szCs w:val="28"/>
              </w:rPr>
              <w:t>опублікування</w:t>
            </w:r>
            <w:proofErr w:type="spellEnd"/>
          </w:p>
        </w:tc>
      </w:tr>
      <w:tr w:rsidR="0012062E" w:rsidRPr="0012062E" w:rsidTr="0012062E">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proofErr w:type="spellStart"/>
            <w:r w:rsidRPr="0012062E">
              <w:rPr>
                <w:rFonts w:ascii="Times New Roman" w:hAnsi="Times New Roman"/>
                <w:sz w:val="28"/>
                <w:szCs w:val="28"/>
              </w:rPr>
              <w:t>Суб'єкти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господарювання</w:t>
            </w:r>
            <w:proofErr w:type="spellEnd"/>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proofErr w:type="spellStart"/>
            <w:r w:rsidRPr="0012062E">
              <w:rPr>
                <w:rFonts w:ascii="Times New Roman" w:hAnsi="Times New Roman"/>
                <w:sz w:val="28"/>
                <w:szCs w:val="28"/>
              </w:rPr>
              <w:t>Створення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прозорого</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механізму</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регулювання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сплати</w:t>
            </w:r>
            <w:proofErr w:type="spellEnd"/>
            <w:r w:rsidRPr="0012062E">
              <w:rPr>
                <w:rFonts w:ascii="Times New Roman" w:hAnsi="Times New Roman"/>
                <w:sz w:val="28"/>
                <w:szCs w:val="28"/>
              </w:rPr>
              <w:t xml:space="preserve"> земельного податку</w:t>
            </w:r>
            <w:proofErr w:type="gramStart"/>
            <w:r w:rsidRPr="0012062E">
              <w:rPr>
                <w:rFonts w:ascii="Times New Roman" w:hAnsi="Times New Roman"/>
                <w:sz w:val="28"/>
                <w:szCs w:val="28"/>
              </w:rPr>
              <w:t xml:space="preserve"> .</w:t>
            </w:r>
            <w:proofErr w:type="gramEnd"/>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proofErr w:type="spellStart"/>
            <w:r w:rsidRPr="0012062E">
              <w:rPr>
                <w:rFonts w:ascii="Times New Roman" w:hAnsi="Times New Roman"/>
                <w:sz w:val="28"/>
                <w:szCs w:val="28"/>
              </w:rPr>
              <w:t>Затрати</w:t>
            </w:r>
            <w:proofErr w:type="spellEnd"/>
            <w:r w:rsidRPr="0012062E">
              <w:rPr>
                <w:rFonts w:ascii="Times New Roman" w:hAnsi="Times New Roman"/>
                <w:sz w:val="28"/>
                <w:szCs w:val="28"/>
              </w:rPr>
              <w:t xml:space="preserve"> часу </w:t>
            </w:r>
            <w:proofErr w:type="spellStart"/>
            <w:r w:rsidRPr="0012062E">
              <w:rPr>
                <w:rFonts w:ascii="Times New Roman" w:hAnsi="Times New Roman"/>
                <w:sz w:val="28"/>
                <w:szCs w:val="28"/>
              </w:rPr>
              <w:t>необхідні</w:t>
            </w:r>
            <w:proofErr w:type="spellEnd"/>
            <w:r w:rsidRPr="0012062E">
              <w:rPr>
                <w:rFonts w:ascii="Times New Roman" w:hAnsi="Times New Roman"/>
                <w:sz w:val="28"/>
                <w:szCs w:val="28"/>
                <w:lang w:val="uk-UA"/>
              </w:rPr>
              <w:t xml:space="preserve"> для</w:t>
            </w:r>
            <w:r w:rsidRPr="0012062E">
              <w:rPr>
                <w:rFonts w:ascii="Times New Roman" w:hAnsi="Times New Roman"/>
                <w:sz w:val="28"/>
                <w:szCs w:val="28"/>
              </w:rPr>
              <w:t xml:space="preserve"> </w:t>
            </w:r>
            <w:proofErr w:type="spellStart"/>
            <w:r w:rsidRPr="0012062E">
              <w:rPr>
                <w:rFonts w:ascii="Times New Roman" w:hAnsi="Times New Roman"/>
                <w:sz w:val="28"/>
                <w:szCs w:val="28"/>
              </w:rPr>
              <w:t>вивчення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нормативно-правової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бази</w:t>
            </w:r>
            <w:proofErr w:type="spellEnd"/>
            <w:r w:rsidRPr="0012062E">
              <w:rPr>
                <w:rFonts w:ascii="Times New Roman" w:hAnsi="Times New Roman"/>
                <w:sz w:val="28"/>
                <w:szCs w:val="28"/>
              </w:rPr>
              <w:t xml:space="preserve"> з </w:t>
            </w:r>
            <w:proofErr w:type="spellStart"/>
            <w:r w:rsidRPr="0012062E">
              <w:rPr>
                <w:rFonts w:ascii="Times New Roman" w:hAnsi="Times New Roman"/>
                <w:sz w:val="28"/>
                <w:szCs w:val="28"/>
              </w:rPr>
              <w:t>даного</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питання</w:t>
            </w:r>
            <w:proofErr w:type="spellEnd"/>
          </w:p>
        </w:tc>
      </w:tr>
      <w:tr w:rsidR="0012062E" w:rsidRPr="0012062E" w:rsidTr="0012062E">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r w:rsidRPr="0012062E">
              <w:rPr>
                <w:rFonts w:ascii="Times New Roman" w:hAnsi="Times New Roman"/>
                <w:sz w:val="28"/>
                <w:szCs w:val="28"/>
              </w:rPr>
              <w:t>Населення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proofErr w:type="spellStart"/>
            <w:r w:rsidRPr="0012062E">
              <w:rPr>
                <w:rFonts w:ascii="Times New Roman" w:hAnsi="Times New Roman"/>
                <w:sz w:val="28"/>
                <w:szCs w:val="28"/>
              </w:rPr>
              <w:t>Забезпечення</w:t>
            </w:r>
            <w:proofErr w:type="spellEnd"/>
            <w:r w:rsidRPr="0012062E">
              <w:rPr>
                <w:rFonts w:ascii="Times New Roman" w:hAnsi="Times New Roman"/>
                <w:sz w:val="28"/>
                <w:szCs w:val="28"/>
              </w:rPr>
              <w:t xml:space="preserve"> умов для </w:t>
            </w:r>
            <w:proofErr w:type="spellStart"/>
            <w:r w:rsidRPr="0012062E">
              <w:rPr>
                <w:rFonts w:ascii="Times New Roman" w:hAnsi="Times New Roman"/>
                <w:sz w:val="28"/>
                <w:szCs w:val="28"/>
              </w:rPr>
              <w:t>покращення</w:t>
            </w:r>
            <w:proofErr w:type="spellEnd"/>
            <w:r w:rsidRPr="0012062E">
              <w:rPr>
                <w:rFonts w:ascii="Times New Roman" w:hAnsi="Times New Roman"/>
                <w:sz w:val="28"/>
                <w:szCs w:val="28"/>
              </w:rPr>
              <w:t xml:space="preserve"> </w:t>
            </w:r>
            <w:proofErr w:type="spellStart"/>
            <w:proofErr w:type="gramStart"/>
            <w:r w:rsidRPr="0012062E">
              <w:rPr>
                <w:rFonts w:ascii="Times New Roman" w:hAnsi="Times New Roman"/>
                <w:sz w:val="28"/>
                <w:szCs w:val="28"/>
              </w:rPr>
              <w:t>р</w:t>
            </w:r>
            <w:proofErr w:type="gramEnd"/>
            <w:r w:rsidRPr="0012062E">
              <w:rPr>
                <w:rFonts w:ascii="Times New Roman" w:hAnsi="Times New Roman"/>
                <w:sz w:val="28"/>
                <w:szCs w:val="28"/>
              </w:rPr>
              <w:t>івня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соціальної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захищеності</w:t>
            </w:r>
            <w:proofErr w:type="spellEnd"/>
            <w:r w:rsidRPr="0012062E">
              <w:rPr>
                <w:rFonts w:ascii="Times New Roman" w:hAnsi="Times New Roman"/>
                <w:sz w:val="28"/>
                <w:szCs w:val="28"/>
              </w:rPr>
              <w:t xml:space="preserve"> територіальної громади за </w:t>
            </w:r>
            <w:proofErr w:type="spellStart"/>
            <w:r w:rsidRPr="0012062E">
              <w:rPr>
                <w:rFonts w:ascii="Times New Roman" w:hAnsi="Times New Roman"/>
                <w:sz w:val="28"/>
                <w:szCs w:val="28"/>
              </w:rPr>
              <w:t>рахунок</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прогнозованих</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надходжень</w:t>
            </w:r>
            <w:proofErr w:type="spellEnd"/>
            <w:r w:rsidRPr="0012062E">
              <w:rPr>
                <w:rFonts w:ascii="Times New Roman" w:hAnsi="Times New Roman"/>
                <w:sz w:val="28"/>
                <w:szCs w:val="28"/>
              </w:rPr>
              <w:t xml:space="preserve"> до бюджету </w:t>
            </w:r>
            <w:r w:rsidRPr="0012062E">
              <w:rPr>
                <w:rFonts w:ascii="Times New Roman" w:hAnsi="Times New Roman"/>
                <w:sz w:val="28"/>
                <w:szCs w:val="28"/>
                <w:lang w:val="uk-UA"/>
              </w:rPr>
              <w:t>Олександрівської селищної</w:t>
            </w:r>
            <w:r w:rsidRPr="0012062E">
              <w:rPr>
                <w:rFonts w:ascii="Times New Roman" w:hAnsi="Times New Roman"/>
                <w:sz w:val="28"/>
                <w:szCs w:val="28"/>
              </w:rPr>
              <w:t xml:space="preserve"> ради від </w:t>
            </w:r>
            <w:proofErr w:type="spellStart"/>
            <w:r w:rsidRPr="0012062E">
              <w:rPr>
                <w:rFonts w:ascii="Times New Roman" w:hAnsi="Times New Roman"/>
                <w:sz w:val="28"/>
                <w:szCs w:val="28"/>
              </w:rPr>
              <w:t>сплати</w:t>
            </w:r>
            <w:proofErr w:type="spellEnd"/>
            <w:r w:rsidRPr="0012062E">
              <w:rPr>
                <w:rFonts w:ascii="Times New Roman" w:hAnsi="Times New Roman"/>
                <w:sz w:val="28"/>
                <w:szCs w:val="28"/>
              </w:rPr>
              <w:t xml:space="preserve"> земельного податку</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2062E" w:rsidRPr="0012062E" w:rsidRDefault="0012062E" w:rsidP="0012062E">
            <w:pPr>
              <w:autoSpaceDN w:val="0"/>
              <w:spacing w:after="0"/>
              <w:jc w:val="both"/>
              <w:rPr>
                <w:rFonts w:ascii="Times New Roman" w:hAnsi="Times New Roman"/>
                <w:sz w:val="28"/>
                <w:szCs w:val="28"/>
              </w:rPr>
            </w:pPr>
            <w:proofErr w:type="spellStart"/>
            <w:r w:rsidRPr="0012062E">
              <w:rPr>
                <w:rFonts w:ascii="Times New Roman" w:hAnsi="Times New Roman"/>
                <w:sz w:val="28"/>
                <w:szCs w:val="28"/>
              </w:rPr>
              <w:t>Витрати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незначні</w:t>
            </w:r>
            <w:proofErr w:type="spellEnd"/>
          </w:p>
        </w:tc>
      </w:tr>
    </w:tbl>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shd w:val="clear" w:color="auto" w:fill="FFFFFF"/>
        <w:spacing w:after="0"/>
        <w:jc w:val="center"/>
        <w:rPr>
          <w:rFonts w:ascii="Times New Roman" w:hAnsi="Times New Roman"/>
          <w:sz w:val="28"/>
          <w:szCs w:val="28"/>
        </w:rPr>
      </w:pPr>
      <w:r w:rsidRPr="0012062E">
        <w:rPr>
          <w:rFonts w:ascii="Times New Roman" w:hAnsi="Times New Roman"/>
          <w:b/>
          <w:bCs/>
          <w:sz w:val="28"/>
          <w:szCs w:val="28"/>
        </w:rPr>
        <w:t xml:space="preserve">7. Строк </w:t>
      </w:r>
      <w:proofErr w:type="spellStart"/>
      <w:r w:rsidRPr="0012062E">
        <w:rPr>
          <w:rFonts w:ascii="Times New Roman" w:hAnsi="Times New Roman"/>
          <w:b/>
          <w:bCs/>
          <w:sz w:val="28"/>
          <w:szCs w:val="28"/>
        </w:rPr>
        <w:t>дії</w:t>
      </w:r>
      <w:proofErr w:type="spellEnd"/>
      <w:r w:rsidRPr="0012062E">
        <w:rPr>
          <w:rFonts w:ascii="Times New Roman" w:hAnsi="Times New Roman"/>
          <w:b/>
          <w:bCs/>
          <w:sz w:val="28"/>
          <w:szCs w:val="28"/>
        </w:rPr>
        <w:t xml:space="preserve"> акту</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t xml:space="preserve">                </w:t>
      </w:r>
      <w:proofErr w:type="spellStart"/>
      <w:r w:rsidRPr="0012062E">
        <w:rPr>
          <w:rFonts w:ascii="Times New Roman" w:hAnsi="Times New Roman"/>
          <w:sz w:val="28"/>
          <w:szCs w:val="28"/>
        </w:rPr>
        <w:t>Згідно</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вимог</w:t>
      </w:r>
      <w:proofErr w:type="spellEnd"/>
      <w:r w:rsidRPr="0012062E">
        <w:rPr>
          <w:rFonts w:ascii="Times New Roman" w:hAnsi="Times New Roman"/>
          <w:sz w:val="28"/>
          <w:szCs w:val="28"/>
        </w:rPr>
        <w:t xml:space="preserve"> чинного </w:t>
      </w:r>
      <w:proofErr w:type="spellStart"/>
      <w:r w:rsidRPr="0012062E">
        <w:rPr>
          <w:rFonts w:ascii="Times New Roman" w:hAnsi="Times New Roman"/>
          <w:sz w:val="28"/>
          <w:szCs w:val="28"/>
        </w:rPr>
        <w:t>законодавства</w:t>
      </w:r>
      <w:proofErr w:type="spellEnd"/>
      <w:r w:rsidRPr="0012062E">
        <w:rPr>
          <w:rFonts w:ascii="Times New Roman" w:hAnsi="Times New Roman"/>
          <w:sz w:val="28"/>
          <w:szCs w:val="28"/>
        </w:rPr>
        <w:t xml:space="preserve"> строк </w:t>
      </w:r>
      <w:proofErr w:type="spellStart"/>
      <w:r w:rsidRPr="0012062E">
        <w:rPr>
          <w:rFonts w:ascii="Times New Roman" w:hAnsi="Times New Roman"/>
          <w:sz w:val="28"/>
          <w:szCs w:val="28"/>
        </w:rPr>
        <w:t>дії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запропонованого</w:t>
      </w:r>
      <w:proofErr w:type="spellEnd"/>
      <w:r w:rsidRPr="0012062E">
        <w:rPr>
          <w:rFonts w:ascii="Times New Roman" w:hAnsi="Times New Roman"/>
          <w:sz w:val="28"/>
          <w:szCs w:val="28"/>
        </w:rPr>
        <w:t xml:space="preserve"> регуляторного акта </w:t>
      </w:r>
      <w:proofErr w:type="spellStart"/>
      <w:r w:rsidRPr="0012062E">
        <w:rPr>
          <w:rFonts w:ascii="Times New Roman" w:hAnsi="Times New Roman"/>
          <w:sz w:val="28"/>
          <w:szCs w:val="28"/>
        </w:rPr>
        <w:t>обмежений</w:t>
      </w:r>
      <w:proofErr w:type="spellEnd"/>
      <w:r w:rsidRPr="0012062E">
        <w:rPr>
          <w:rFonts w:ascii="Times New Roman" w:hAnsi="Times New Roman"/>
          <w:sz w:val="28"/>
          <w:szCs w:val="28"/>
        </w:rPr>
        <w:t xml:space="preserve">. Строк </w:t>
      </w:r>
      <w:proofErr w:type="spellStart"/>
      <w:r w:rsidRPr="0012062E">
        <w:rPr>
          <w:rFonts w:ascii="Times New Roman" w:hAnsi="Times New Roman"/>
          <w:sz w:val="28"/>
          <w:szCs w:val="28"/>
        </w:rPr>
        <w:t>дії</w:t>
      </w:r>
      <w:proofErr w:type="spellEnd"/>
      <w:r w:rsidRPr="0012062E">
        <w:rPr>
          <w:rFonts w:ascii="Times New Roman" w:hAnsi="Times New Roman"/>
          <w:sz w:val="28"/>
          <w:szCs w:val="28"/>
        </w:rPr>
        <w:t xml:space="preserve"> регуляторного акта з 01.01.201</w:t>
      </w:r>
      <w:r w:rsidRPr="0012062E">
        <w:rPr>
          <w:rFonts w:ascii="Times New Roman" w:hAnsi="Times New Roman"/>
          <w:sz w:val="28"/>
          <w:szCs w:val="28"/>
          <w:lang w:val="uk-UA"/>
        </w:rPr>
        <w:t>9</w:t>
      </w:r>
      <w:r w:rsidRPr="0012062E">
        <w:rPr>
          <w:rFonts w:ascii="Times New Roman" w:hAnsi="Times New Roman"/>
          <w:sz w:val="28"/>
          <w:szCs w:val="28"/>
        </w:rPr>
        <w:t xml:space="preserve"> року по 31.12.20</w:t>
      </w:r>
      <w:r w:rsidRPr="0012062E">
        <w:rPr>
          <w:rFonts w:ascii="Times New Roman" w:hAnsi="Times New Roman"/>
          <w:sz w:val="28"/>
          <w:szCs w:val="28"/>
          <w:lang w:val="uk-UA"/>
        </w:rPr>
        <w:t>19</w:t>
      </w:r>
      <w:r w:rsidRPr="0012062E">
        <w:rPr>
          <w:rFonts w:ascii="Times New Roman" w:hAnsi="Times New Roman"/>
          <w:sz w:val="28"/>
          <w:szCs w:val="28"/>
        </w:rPr>
        <w:t xml:space="preserve"> року </w:t>
      </w:r>
      <w:proofErr w:type="spellStart"/>
      <w:r w:rsidRPr="0012062E">
        <w:rPr>
          <w:rFonts w:ascii="Times New Roman" w:hAnsi="Times New Roman"/>
          <w:sz w:val="28"/>
          <w:szCs w:val="28"/>
        </w:rPr>
        <w:t>із</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можливістю</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внесення</w:t>
      </w:r>
      <w:proofErr w:type="spellEnd"/>
      <w:r w:rsidRPr="0012062E">
        <w:rPr>
          <w:rFonts w:ascii="Times New Roman" w:hAnsi="Times New Roman"/>
          <w:sz w:val="28"/>
          <w:szCs w:val="28"/>
        </w:rPr>
        <w:t xml:space="preserve"> до </w:t>
      </w:r>
      <w:proofErr w:type="spellStart"/>
      <w:r w:rsidRPr="0012062E">
        <w:rPr>
          <w:rFonts w:ascii="Times New Roman" w:hAnsi="Times New Roman"/>
          <w:sz w:val="28"/>
          <w:szCs w:val="28"/>
        </w:rPr>
        <w:t>нього</w:t>
      </w:r>
      <w:proofErr w:type="spellEnd"/>
      <w:r w:rsidRPr="0012062E">
        <w:rPr>
          <w:rFonts w:ascii="Times New Roman" w:hAnsi="Times New Roman"/>
          <w:sz w:val="28"/>
          <w:szCs w:val="28"/>
        </w:rPr>
        <w:t xml:space="preserve"> та його </w:t>
      </w:r>
      <w:proofErr w:type="spellStart"/>
      <w:r w:rsidRPr="0012062E">
        <w:rPr>
          <w:rFonts w:ascii="Times New Roman" w:hAnsi="Times New Roman"/>
          <w:sz w:val="28"/>
          <w:szCs w:val="28"/>
        </w:rPr>
        <w:t>відміни</w:t>
      </w:r>
      <w:proofErr w:type="spellEnd"/>
      <w:r w:rsidRPr="0012062E">
        <w:rPr>
          <w:rFonts w:ascii="Times New Roman" w:hAnsi="Times New Roman"/>
          <w:sz w:val="28"/>
          <w:szCs w:val="28"/>
        </w:rPr>
        <w:t xml:space="preserve"> у </w:t>
      </w:r>
      <w:proofErr w:type="spellStart"/>
      <w:r w:rsidRPr="0012062E">
        <w:rPr>
          <w:rFonts w:ascii="Times New Roman" w:hAnsi="Times New Roman"/>
          <w:sz w:val="28"/>
          <w:szCs w:val="28"/>
        </w:rPr>
        <w:t>разі</w:t>
      </w:r>
      <w:proofErr w:type="spellEnd"/>
      <w:r w:rsidRPr="0012062E">
        <w:rPr>
          <w:rFonts w:ascii="Times New Roman" w:hAnsi="Times New Roman"/>
          <w:sz w:val="28"/>
          <w:szCs w:val="28"/>
        </w:rPr>
        <w:t xml:space="preserve"> </w:t>
      </w:r>
      <w:proofErr w:type="spellStart"/>
      <w:proofErr w:type="gramStart"/>
      <w:r w:rsidRPr="0012062E">
        <w:rPr>
          <w:rFonts w:ascii="Times New Roman" w:hAnsi="Times New Roman"/>
          <w:sz w:val="28"/>
          <w:szCs w:val="28"/>
        </w:rPr>
        <w:t>зм</w:t>
      </w:r>
      <w:proofErr w:type="gramEnd"/>
      <w:r w:rsidRPr="0012062E">
        <w:rPr>
          <w:rFonts w:ascii="Times New Roman" w:hAnsi="Times New Roman"/>
          <w:sz w:val="28"/>
          <w:szCs w:val="28"/>
        </w:rPr>
        <w:t>іни</w:t>
      </w:r>
      <w:proofErr w:type="spellEnd"/>
      <w:r w:rsidRPr="0012062E">
        <w:rPr>
          <w:rFonts w:ascii="Times New Roman" w:hAnsi="Times New Roman"/>
          <w:sz w:val="28"/>
          <w:szCs w:val="28"/>
        </w:rPr>
        <w:t xml:space="preserve"> чинного </w:t>
      </w:r>
      <w:proofErr w:type="spellStart"/>
      <w:r w:rsidRPr="0012062E">
        <w:rPr>
          <w:rFonts w:ascii="Times New Roman" w:hAnsi="Times New Roman"/>
          <w:sz w:val="28"/>
          <w:szCs w:val="28"/>
        </w:rPr>
        <w:t>законодавства</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чи</w:t>
      </w:r>
      <w:proofErr w:type="spellEnd"/>
      <w:r w:rsidRPr="0012062E">
        <w:rPr>
          <w:rFonts w:ascii="Times New Roman" w:hAnsi="Times New Roman"/>
          <w:sz w:val="28"/>
          <w:szCs w:val="28"/>
        </w:rPr>
        <w:t xml:space="preserve"> в інших </w:t>
      </w:r>
      <w:proofErr w:type="spellStart"/>
      <w:r w:rsidRPr="0012062E">
        <w:rPr>
          <w:rFonts w:ascii="Times New Roman" w:hAnsi="Times New Roman"/>
          <w:sz w:val="28"/>
          <w:szCs w:val="28"/>
        </w:rPr>
        <w:t>необхідних</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випадках</w:t>
      </w:r>
      <w:proofErr w:type="spellEnd"/>
      <w:r w:rsidRPr="0012062E">
        <w:rPr>
          <w:rFonts w:ascii="Times New Roman" w:hAnsi="Times New Roman"/>
          <w:sz w:val="28"/>
          <w:szCs w:val="28"/>
        </w:rPr>
        <w:t>.</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shd w:val="clear" w:color="auto" w:fill="FFFFFF"/>
        <w:spacing w:after="0"/>
        <w:jc w:val="center"/>
        <w:rPr>
          <w:rFonts w:ascii="Times New Roman" w:hAnsi="Times New Roman"/>
          <w:sz w:val="28"/>
          <w:szCs w:val="28"/>
        </w:rPr>
      </w:pPr>
      <w:r w:rsidRPr="0012062E">
        <w:rPr>
          <w:rFonts w:ascii="Times New Roman" w:hAnsi="Times New Roman"/>
          <w:b/>
          <w:bCs/>
          <w:sz w:val="28"/>
          <w:szCs w:val="28"/>
        </w:rPr>
        <w:t xml:space="preserve">8. </w:t>
      </w:r>
      <w:proofErr w:type="spellStart"/>
      <w:r w:rsidRPr="0012062E">
        <w:rPr>
          <w:rFonts w:ascii="Times New Roman" w:hAnsi="Times New Roman"/>
          <w:b/>
          <w:bCs/>
          <w:sz w:val="28"/>
          <w:szCs w:val="28"/>
        </w:rPr>
        <w:t>Показники</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результативності</w:t>
      </w:r>
      <w:proofErr w:type="spellEnd"/>
      <w:r w:rsidRPr="0012062E">
        <w:rPr>
          <w:rFonts w:ascii="Times New Roman" w:hAnsi="Times New Roman"/>
          <w:b/>
          <w:bCs/>
          <w:sz w:val="28"/>
          <w:szCs w:val="28"/>
        </w:rPr>
        <w:t xml:space="preserve"> </w:t>
      </w:r>
      <w:proofErr w:type="gramStart"/>
      <w:r w:rsidRPr="0012062E">
        <w:rPr>
          <w:rFonts w:ascii="Times New Roman" w:hAnsi="Times New Roman"/>
          <w:b/>
          <w:bCs/>
          <w:sz w:val="28"/>
          <w:szCs w:val="28"/>
        </w:rPr>
        <w:t>регуляторного</w:t>
      </w:r>
      <w:proofErr w:type="gramEnd"/>
      <w:r w:rsidRPr="0012062E">
        <w:rPr>
          <w:rFonts w:ascii="Times New Roman" w:hAnsi="Times New Roman"/>
          <w:b/>
          <w:bCs/>
          <w:sz w:val="28"/>
          <w:szCs w:val="28"/>
        </w:rPr>
        <w:t xml:space="preserve"> акту</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w:t>
      </w:r>
      <w:proofErr w:type="spellStart"/>
      <w:r w:rsidRPr="0012062E">
        <w:rPr>
          <w:rFonts w:ascii="Times New Roman" w:hAnsi="Times New Roman"/>
          <w:sz w:val="28"/>
          <w:szCs w:val="28"/>
        </w:rPr>
        <w:t>Відстеження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ефективності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дії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зазначеного</w:t>
      </w:r>
      <w:proofErr w:type="spellEnd"/>
      <w:r w:rsidRPr="0012062E">
        <w:rPr>
          <w:rFonts w:ascii="Times New Roman" w:hAnsi="Times New Roman"/>
          <w:sz w:val="28"/>
          <w:szCs w:val="28"/>
        </w:rPr>
        <w:t xml:space="preserve"> регуляторного акта </w:t>
      </w:r>
      <w:proofErr w:type="spellStart"/>
      <w:r w:rsidRPr="0012062E">
        <w:rPr>
          <w:rFonts w:ascii="Times New Roman" w:hAnsi="Times New Roman"/>
          <w:sz w:val="28"/>
          <w:szCs w:val="28"/>
        </w:rPr>
        <w:t>передбачається</w:t>
      </w:r>
      <w:proofErr w:type="spellEnd"/>
      <w:r w:rsidRPr="0012062E">
        <w:rPr>
          <w:rFonts w:ascii="Times New Roman" w:hAnsi="Times New Roman"/>
          <w:sz w:val="28"/>
          <w:szCs w:val="28"/>
        </w:rPr>
        <w:t xml:space="preserve"> за </w:t>
      </w:r>
      <w:proofErr w:type="spellStart"/>
      <w:r w:rsidRPr="0012062E">
        <w:rPr>
          <w:rFonts w:ascii="Times New Roman" w:hAnsi="Times New Roman"/>
          <w:sz w:val="28"/>
          <w:szCs w:val="28"/>
        </w:rPr>
        <w:t>наступними</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критеріями</w:t>
      </w:r>
      <w:proofErr w:type="spellEnd"/>
      <w:r w:rsidRPr="0012062E">
        <w:rPr>
          <w:rFonts w:ascii="Times New Roman" w:hAnsi="Times New Roman"/>
          <w:sz w:val="28"/>
          <w:szCs w:val="28"/>
        </w:rPr>
        <w:t>:</w:t>
      </w:r>
    </w:p>
    <w:p w:rsidR="0012062E" w:rsidRPr="0012062E" w:rsidRDefault="0012062E" w:rsidP="0012062E">
      <w:pPr>
        <w:shd w:val="clear" w:color="auto" w:fill="FFFFFF"/>
        <w:spacing w:after="0"/>
        <w:jc w:val="both"/>
        <w:rPr>
          <w:rFonts w:ascii="Times New Roman" w:hAnsi="Times New Roman"/>
          <w:sz w:val="28"/>
          <w:szCs w:val="28"/>
          <w:lang w:val="uk-UA"/>
        </w:rPr>
      </w:pPr>
      <w:r w:rsidRPr="0012062E">
        <w:rPr>
          <w:rFonts w:ascii="Times New Roman" w:hAnsi="Times New Roman"/>
          <w:sz w:val="28"/>
          <w:szCs w:val="28"/>
        </w:rPr>
        <w:lastRenderedPageBreak/>
        <w:t xml:space="preserve">- нормативна </w:t>
      </w:r>
      <w:proofErr w:type="spellStart"/>
      <w:r w:rsidRPr="0012062E">
        <w:rPr>
          <w:rFonts w:ascii="Times New Roman" w:hAnsi="Times New Roman"/>
          <w:sz w:val="28"/>
          <w:szCs w:val="28"/>
        </w:rPr>
        <w:t>грошова</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оцінка</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земельних</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ділянок</w:t>
      </w:r>
      <w:proofErr w:type="spellEnd"/>
      <w:proofErr w:type="gramStart"/>
      <w:r w:rsidRPr="0012062E">
        <w:rPr>
          <w:rFonts w:ascii="Times New Roman" w:hAnsi="Times New Roman"/>
          <w:sz w:val="28"/>
          <w:szCs w:val="28"/>
        </w:rPr>
        <w:t xml:space="preserve"> ;</w:t>
      </w:r>
      <w:proofErr w:type="gramEnd"/>
    </w:p>
    <w:p w:rsidR="0012062E" w:rsidRPr="0012062E" w:rsidRDefault="0012062E" w:rsidP="0012062E">
      <w:pPr>
        <w:shd w:val="clear" w:color="auto" w:fill="FFFFFF"/>
        <w:spacing w:after="0"/>
        <w:jc w:val="both"/>
        <w:rPr>
          <w:rFonts w:ascii="Times New Roman" w:hAnsi="Times New Roman"/>
          <w:sz w:val="28"/>
          <w:szCs w:val="28"/>
          <w:lang w:val="uk-UA"/>
        </w:rPr>
      </w:pPr>
      <w:r w:rsidRPr="0012062E">
        <w:rPr>
          <w:rFonts w:ascii="Times New Roman" w:hAnsi="Times New Roman"/>
          <w:sz w:val="28"/>
          <w:szCs w:val="28"/>
          <w:lang w:val="uk-UA"/>
        </w:rPr>
        <w:t>- кількість зареєстрованих платників земельного податку;</w:t>
      </w:r>
    </w:p>
    <w:p w:rsidR="0012062E" w:rsidRPr="0012062E" w:rsidRDefault="0012062E" w:rsidP="0012062E">
      <w:pPr>
        <w:shd w:val="clear" w:color="auto" w:fill="FFFFFF"/>
        <w:spacing w:after="0"/>
        <w:jc w:val="both"/>
        <w:rPr>
          <w:rFonts w:ascii="Times New Roman" w:hAnsi="Times New Roman"/>
          <w:sz w:val="28"/>
          <w:szCs w:val="28"/>
          <w:lang w:val="uk-UA"/>
        </w:rPr>
      </w:pPr>
      <w:r w:rsidRPr="0012062E">
        <w:rPr>
          <w:rFonts w:ascii="Times New Roman" w:hAnsi="Times New Roman"/>
          <w:sz w:val="28"/>
          <w:szCs w:val="28"/>
          <w:lang w:val="uk-UA"/>
        </w:rPr>
        <w:t>- сума надходжень земельного податку.</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shd w:val="clear" w:color="auto" w:fill="FFFFFF"/>
        <w:spacing w:after="0"/>
        <w:jc w:val="center"/>
        <w:rPr>
          <w:rFonts w:ascii="Times New Roman" w:hAnsi="Times New Roman"/>
          <w:sz w:val="28"/>
          <w:szCs w:val="28"/>
        </w:rPr>
      </w:pPr>
      <w:r w:rsidRPr="0012062E">
        <w:rPr>
          <w:rFonts w:ascii="Times New Roman" w:hAnsi="Times New Roman"/>
          <w:b/>
          <w:bCs/>
          <w:sz w:val="28"/>
          <w:szCs w:val="28"/>
        </w:rPr>
        <w:t xml:space="preserve">9. Заходи з </w:t>
      </w:r>
      <w:proofErr w:type="spellStart"/>
      <w:r w:rsidRPr="0012062E">
        <w:rPr>
          <w:rFonts w:ascii="Times New Roman" w:hAnsi="Times New Roman"/>
          <w:b/>
          <w:bCs/>
          <w:sz w:val="28"/>
          <w:szCs w:val="28"/>
        </w:rPr>
        <w:t>відстеження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результативності</w:t>
      </w:r>
      <w:proofErr w:type="spellEnd"/>
      <w:r w:rsidRPr="0012062E">
        <w:rPr>
          <w:rFonts w:ascii="Times New Roman" w:hAnsi="Times New Roman"/>
          <w:b/>
          <w:bCs/>
          <w:sz w:val="28"/>
          <w:szCs w:val="28"/>
        </w:rPr>
        <w:t xml:space="preserve"> акта</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w:t>
      </w:r>
      <w:proofErr w:type="spellStart"/>
      <w:r w:rsidRPr="0012062E">
        <w:rPr>
          <w:rFonts w:ascii="Times New Roman" w:hAnsi="Times New Roman"/>
          <w:sz w:val="28"/>
          <w:szCs w:val="28"/>
        </w:rPr>
        <w:t>Базове</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відстеження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результативності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дії</w:t>
      </w:r>
      <w:proofErr w:type="spellEnd"/>
      <w:r w:rsidRPr="0012062E">
        <w:rPr>
          <w:rFonts w:ascii="Times New Roman" w:hAnsi="Times New Roman"/>
          <w:sz w:val="28"/>
          <w:szCs w:val="28"/>
        </w:rPr>
        <w:t xml:space="preserve"> регуляторного акта буде проведено до дня </w:t>
      </w:r>
      <w:proofErr w:type="spellStart"/>
      <w:r w:rsidRPr="0012062E">
        <w:rPr>
          <w:rFonts w:ascii="Times New Roman" w:hAnsi="Times New Roman"/>
          <w:sz w:val="28"/>
          <w:szCs w:val="28"/>
        </w:rPr>
        <w:t>набрання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чинності</w:t>
      </w:r>
      <w:proofErr w:type="spellEnd"/>
      <w:r w:rsidRPr="0012062E">
        <w:rPr>
          <w:rFonts w:ascii="Times New Roman" w:hAnsi="Times New Roman"/>
          <w:sz w:val="28"/>
          <w:szCs w:val="28"/>
        </w:rPr>
        <w:t xml:space="preserve"> регуляторного акта.</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xml:space="preserve">          </w:t>
      </w:r>
      <w:proofErr w:type="spellStart"/>
      <w:r w:rsidRPr="0012062E">
        <w:rPr>
          <w:rFonts w:ascii="Times New Roman" w:hAnsi="Times New Roman"/>
          <w:sz w:val="28"/>
          <w:szCs w:val="28"/>
        </w:rPr>
        <w:t>Періодичне</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відстеження</w:t>
      </w:r>
      <w:proofErr w:type="spellEnd"/>
      <w:r w:rsidRPr="0012062E">
        <w:rPr>
          <w:rFonts w:ascii="Times New Roman" w:hAnsi="Times New Roman"/>
          <w:sz w:val="28"/>
          <w:szCs w:val="28"/>
        </w:rPr>
        <w:t xml:space="preserve"> не буде </w:t>
      </w:r>
      <w:proofErr w:type="spellStart"/>
      <w:r w:rsidRPr="0012062E">
        <w:rPr>
          <w:rFonts w:ascii="Times New Roman" w:hAnsi="Times New Roman"/>
          <w:sz w:val="28"/>
          <w:szCs w:val="28"/>
        </w:rPr>
        <w:t>проводитись</w:t>
      </w:r>
      <w:proofErr w:type="spellEnd"/>
      <w:r w:rsidRPr="0012062E">
        <w:rPr>
          <w:rFonts w:ascii="Times New Roman" w:hAnsi="Times New Roman"/>
          <w:sz w:val="28"/>
          <w:szCs w:val="28"/>
        </w:rPr>
        <w:t xml:space="preserve"> на </w:t>
      </w:r>
      <w:proofErr w:type="spellStart"/>
      <w:r w:rsidRPr="0012062E">
        <w:rPr>
          <w:rFonts w:ascii="Times New Roman" w:hAnsi="Times New Roman"/>
          <w:sz w:val="28"/>
          <w:szCs w:val="28"/>
        </w:rPr>
        <w:t>підставі</w:t>
      </w:r>
      <w:proofErr w:type="spellEnd"/>
      <w:r w:rsidRPr="0012062E">
        <w:rPr>
          <w:rFonts w:ascii="Times New Roman" w:hAnsi="Times New Roman"/>
          <w:sz w:val="28"/>
          <w:szCs w:val="28"/>
        </w:rPr>
        <w:t xml:space="preserve"> част.7 ст.10 Закону України “</w:t>
      </w:r>
      <w:proofErr w:type="gramStart"/>
      <w:r w:rsidRPr="0012062E">
        <w:rPr>
          <w:rFonts w:ascii="Times New Roman" w:hAnsi="Times New Roman"/>
          <w:sz w:val="28"/>
          <w:szCs w:val="28"/>
        </w:rPr>
        <w:t>Про засади</w:t>
      </w:r>
      <w:proofErr w:type="gramEnd"/>
      <w:r w:rsidRPr="0012062E">
        <w:rPr>
          <w:rFonts w:ascii="Times New Roman" w:hAnsi="Times New Roman"/>
          <w:sz w:val="28"/>
          <w:szCs w:val="28"/>
        </w:rPr>
        <w:t xml:space="preserve"> державної </w:t>
      </w:r>
      <w:proofErr w:type="spellStart"/>
      <w:r w:rsidRPr="0012062E">
        <w:rPr>
          <w:rFonts w:ascii="Times New Roman" w:hAnsi="Times New Roman"/>
          <w:sz w:val="28"/>
          <w:szCs w:val="28"/>
        </w:rPr>
        <w:t>регуляторної</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політики</w:t>
      </w:r>
      <w:proofErr w:type="spellEnd"/>
      <w:r w:rsidRPr="0012062E">
        <w:rPr>
          <w:rFonts w:ascii="Times New Roman" w:hAnsi="Times New Roman"/>
          <w:sz w:val="28"/>
          <w:szCs w:val="28"/>
        </w:rPr>
        <w:t xml:space="preserve"> у </w:t>
      </w:r>
      <w:proofErr w:type="spellStart"/>
      <w:r w:rsidRPr="0012062E">
        <w:rPr>
          <w:rFonts w:ascii="Times New Roman" w:hAnsi="Times New Roman"/>
          <w:sz w:val="28"/>
          <w:szCs w:val="28"/>
        </w:rPr>
        <w:t>сфері</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господарської</w:t>
      </w:r>
      <w:proofErr w:type="spellEnd"/>
      <w:r w:rsidRPr="0012062E">
        <w:rPr>
          <w:rFonts w:ascii="Times New Roman" w:hAnsi="Times New Roman"/>
          <w:sz w:val="28"/>
          <w:szCs w:val="28"/>
        </w:rPr>
        <w:t xml:space="preserve"> діяльності”.</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xml:space="preserve">         </w:t>
      </w:r>
      <w:proofErr w:type="spellStart"/>
      <w:r w:rsidRPr="0012062E">
        <w:rPr>
          <w:rFonts w:ascii="Times New Roman" w:hAnsi="Times New Roman"/>
          <w:sz w:val="28"/>
          <w:szCs w:val="28"/>
        </w:rPr>
        <w:t>Відстеження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результативності</w:t>
      </w:r>
      <w:proofErr w:type="spellEnd"/>
      <w:r w:rsidRPr="0012062E">
        <w:rPr>
          <w:rFonts w:ascii="Times New Roman" w:hAnsi="Times New Roman"/>
          <w:sz w:val="28"/>
          <w:szCs w:val="28"/>
        </w:rPr>
        <w:t xml:space="preserve"> регуляторного акта </w:t>
      </w:r>
      <w:proofErr w:type="spellStart"/>
      <w:r w:rsidRPr="0012062E">
        <w:rPr>
          <w:rFonts w:ascii="Times New Roman" w:hAnsi="Times New Roman"/>
          <w:sz w:val="28"/>
          <w:szCs w:val="28"/>
        </w:rPr>
        <w:t>здійснюватиметься</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виконавчим</w:t>
      </w:r>
      <w:proofErr w:type="spellEnd"/>
      <w:r w:rsidRPr="0012062E">
        <w:rPr>
          <w:rFonts w:ascii="Times New Roman" w:hAnsi="Times New Roman"/>
          <w:sz w:val="28"/>
          <w:szCs w:val="28"/>
        </w:rPr>
        <w:t xml:space="preserve"> </w:t>
      </w:r>
      <w:proofErr w:type="spellStart"/>
      <w:r w:rsidRPr="0012062E">
        <w:rPr>
          <w:rFonts w:ascii="Times New Roman" w:hAnsi="Times New Roman"/>
          <w:sz w:val="28"/>
          <w:szCs w:val="28"/>
        </w:rPr>
        <w:t>комітетом</w:t>
      </w:r>
      <w:proofErr w:type="spellEnd"/>
      <w:r w:rsidRPr="0012062E">
        <w:rPr>
          <w:rFonts w:ascii="Times New Roman" w:hAnsi="Times New Roman"/>
          <w:sz w:val="28"/>
          <w:szCs w:val="28"/>
        </w:rPr>
        <w:t xml:space="preserve"> </w:t>
      </w:r>
      <w:r w:rsidRPr="0012062E">
        <w:rPr>
          <w:rFonts w:ascii="Times New Roman" w:hAnsi="Times New Roman"/>
          <w:sz w:val="28"/>
          <w:szCs w:val="28"/>
          <w:lang w:val="uk-UA"/>
        </w:rPr>
        <w:t>Олександрівської селищної</w:t>
      </w:r>
      <w:r w:rsidRPr="0012062E">
        <w:rPr>
          <w:rFonts w:ascii="Times New Roman" w:hAnsi="Times New Roman"/>
          <w:sz w:val="28"/>
          <w:szCs w:val="28"/>
        </w:rPr>
        <w:t xml:space="preserve"> </w:t>
      </w:r>
      <w:proofErr w:type="gramStart"/>
      <w:r w:rsidRPr="0012062E">
        <w:rPr>
          <w:rFonts w:ascii="Times New Roman" w:hAnsi="Times New Roman"/>
          <w:sz w:val="28"/>
          <w:szCs w:val="28"/>
        </w:rPr>
        <w:t>ради</w:t>
      </w:r>
      <w:proofErr w:type="gramEnd"/>
      <w:r w:rsidRPr="0012062E">
        <w:rPr>
          <w:rFonts w:ascii="Times New Roman" w:hAnsi="Times New Roman"/>
          <w:sz w:val="28"/>
          <w:szCs w:val="28"/>
        </w:rPr>
        <w:t>.</w:t>
      </w:r>
    </w:p>
    <w:p w:rsidR="0012062E" w:rsidRPr="0012062E" w:rsidRDefault="0012062E" w:rsidP="0012062E">
      <w:pPr>
        <w:shd w:val="clear" w:color="auto" w:fill="FFFFFF"/>
        <w:spacing w:after="0"/>
        <w:jc w:val="both"/>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rPr>
        <w:t> </w:t>
      </w:r>
    </w:p>
    <w:p w:rsidR="0012062E" w:rsidRPr="0012062E" w:rsidRDefault="0012062E" w:rsidP="0012062E">
      <w:pPr>
        <w:shd w:val="clear" w:color="auto" w:fill="FFFFFF"/>
        <w:spacing w:after="0"/>
        <w:rPr>
          <w:rFonts w:ascii="Times New Roman" w:hAnsi="Times New Roman"/>
          <w:sz w:val="28"/>
          <w:szCs w:val="28"/>
        </w:rPr>
      </w:pPr>
      <w:r w:rsidRPr="0012062E">
        <w:rPr>
          <w:rFonts w:ascii="Times New Roman" w:hAnsi="Times New Roman"/>
          <w:sz w:val="28"/>
          <w:szCs w:val="28"/>
          <w:lang w:val="uk-UA"/>
        </w:rPr>
        <w:t>Селищний голова</w:t>
      </w:r>
      <w:r w:rsidRPr="0012062E">
        <w:rPr>
          <w:rFonts w:ascii="Times New Roman" w:hAnsi="Times New Roman"/>
          <w:sz w:val="28"/>
          <w:szCs w:val="28"/>
          <w:lang w:val="uk-UA"/>
        </w:rPr>
        <w:tab/>
      </w:r>
      <w:r w:rsidRPr="0012062E">
        <w:rPr>
          <w:rFonts w:ascii="Times New Roman" w:hAnsi="Times New Roman"/>
          <w:sz w:val="28"/>
          <w:szCs w:val="28"/>
          <w:lang w:val="uk-UA"/>
        </w:rPr>
        <w:tab/>
      </w:r>
      <w:r w:rsidRPr="0012062E">
        <w:rPr>
          <w:rFonts w:ascii="Times New Roman" w:hAnsi="Times New Roman"/>
          <w:sz w:val="28"/>
          <w:szCs w:val="28"/>
          <w:lang w:val="uk-UA"/>
        </w:rPr>
        <w:tab/>
      </w:r>
      <w:r w:rsidRPr="0012062E">
        <w:rPr>
          <w:rFonts w:ascii="Times New Roman" w:hAnsi="Times New Roman"/>
          <w:sz w:val="28"/>
          <w:szCs w:val="28"/>
          <w:lang w:val="uk-UA"/>
        </w:rPr>
        <w:tab/>
      </w:r>
      <w:r w:rsidRPr="0012062E">
        <w:rPr>
          <w:rFonts w:ascii="Times New Roman" w:hAnsi="Times New Roman"/>
          <w:sz w:val="28"/>
          <w:szCs w:val="28"/>
          <w:lang w:val="uk-UA"/>
        </w:rPr>
        <w:tab/>
        <w:t xml:space="preserve">             О.Безпечний</w:t>
      </w:r>
    </w:p>
    <w:p w:rsidR="0012062E" w:rsidRPr="0012062E" w:rsidRDefault="0012062E" w:rsidP="0012062E">
      <w:pPr>
        <w:spacing w:after="0"/>
        <w:rPr>
          <w:rFonts w:ascii="Times New Roman" w:hAnsi="Times New Roman"/>
          <w:sz w:val="28"/>
          <w:szCs w:val="28"/>
        </w:rPr>
      </w:pPr>
    </w:p>
    <w:p w:rsidR="00983CDF" w:rsidRPr="0012062E" w:rsidRDefault="00983CDF" w:rsidP="0012062E">
      <w:pPr>
        <w:spacing w:after="0"/>
        <w:rPr>
          <w:rFonts w:ascii="Times New Roman" w:hAnsi="Times New Roman"/>
          <w:sz w:val="28"/>
          <w:szCs w:val="28"/>
          <w:lang w:val="uk-UA"/>
        </w:rPr>
      </w:pPr>
    </w:p>
    <w:sectPr w:rsidR="00983CDF" w:rsidRPr="0012062E" w:rsidSect="00957B8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A8BD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82D5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4A83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E4A3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9A46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58E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98EC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8A5D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760A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661E66"/>
    <w:lvl w:ilvl="0">
      <w:start w:val="1"/>
      <w:numFmt w:val="bullet"/>
      <w:lvlText w:val=""/>
      <w:lvlJc w:val="left"/>
      <w:pPr>
        <w:tabs>
          <w:tab w:val="num" w:pos="360"/>
        </w:tabs>
        <w:ind w:left="360" w:hanging="360"/>
      </w:pPr>
      <w:rPr>
        <w:rFonts w:ascii="Symbol" w:hAnsi="Symbol" w:hint="default"/>
      </w:rPr>
    </w:lvl>
  </w:abstractNum>
  <w:abstractNum w:abstractNumId="10">
    <w:nsid w:val="1CF76D13"/>
    <w:multiLevelType w:val="multilevel"/>
    <w:tmpl w:val="984AE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7402C6"/>
    <w:multiLevelType w:val="multilevel"/>
    <w:tmpl w:val="1C5A18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89466DD"/>
    <w:multiLevelType w:val="multilevel"/>
    <w:tmpl w:val="984AE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0824E3"/>
    <w:multiLevelType w:val="multilevel"/>
    <w:tmpl w:val="B07E5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00C5134"/>
    <w:multiLevelType w:val="hybridMultilevel"/>
    <w:tmpl w:val="05C0F008"/>
    <w:lvl w:ilvl="0" w:tplc="E51608E2">
      <w:start w:val="1"/>
      <w:numFmt w:val="decimal"/>
      <w:lvlText w:val="%1."/>
      <w:lvlJc w:val="left"/>
      <w:pPr>
        <w:ind w:left="960" w:hanging="390"/>
      </w:pPr>
      <w:rPr>
        <w:rFonts w:eastAsia="Times New Roman"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13"/>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2E6"/>
    <w:rsid w:val="000135F8"/>
    <w:rsid w:val="00016142"/>
    <w:rsid w:val="000642AB"/>
    <w:rsid w:val="00082CC6"/>
    <w:rsid w:val="000B2329"/>
    <w:rsid w:val="000C1688"/>
    <w:rsid w:val="000C44CA"/>
    <w:rsid w:val="000E18CD"/>
    <w:rsid w:val="00113AD1"/>
    <w:rsid w:val="0012062E"/>
    <w:rsid w:val="00262B26"/>
    <w:rsid w:val="002D5B44"/>
    <w:rsid w:val="0035584F"/>
    <w:rsid w:val="00376267"/>
    <w:rsid w:val="003D74A2"/>
    <w:rsid w:val="003E3139"/>
    <w:rsid w:val="00413964"/>
    <w:rsid w:val="004224FC"/>
    <w:rsid w:val="00424FF4"/>
    <w:rsid w:val="0046031C"/>
    <w:rsid w:val="004A71D7"/>
    <w:rsid w:val="004A7C19"/>
    <w:rsid w:val="004B1A6C"/>
    <w:rsid w:val="004C7FB6"/>
    <w:rsid w:val="00585CD7"/>
    <w:rsid w:val="005869C6"/>
    <w:rsid w:val="005F4416"/>
    <w:rsid w:val="00623266"/>
    <w:rsid w:val="006E6180"/>
    <w:rsid w:val="006F13D3"/>
    <w:rsid w:val="00712B2E"/>
    <w:rsid w:val="007D79BF"/>
    <w:rsid w:val="00820468"/>
    <w:rsid w:val="008418E8"/>
    <w:rsid w:val="00846B00"/>
    <w:rsid w:val="00881364"/>
    <w:rsid w:val="008A3DA9"/>
    <w:rsid w:val="008F4FF4"/>
    <w:rsid w:val="00914549"/>
    <w:rsid w:val="009233AD"/>
    <w:rsid w:val="00954E56"/>
    <w:rsid w:val="00957B8B"/>
    <w:rsid w:val="009822E6"/>
    <w:rsid w:val="00983CDF"/>
    <w:rsid w:val="009C16AA"/>
    <w:rsid w:val="009E5454"/>
    <w:rsid w:val="009E6E51"/>
    <w:rsid w:val="00A51706"/>
    <w:rsid w:val="00AE1FA0"/>
    <w:rsid w:val="00AF3B52"/>
    <w:rsid w:val="00B56F36"/>
    <w:rsid w:val="00B97780"/>
    <w:rsid w:val="00BA792B"/>
    <w:rsid w:val="00BC6929"/>
    <w:rsid w:val="00C31AFA"/>
    <w:rsid w:val="00C413B7"/>
    <w:rsid w:val="00CC223A"/>
    <w:rsid w:val="00CC56D9"/>
    <w:rsid w:val="00CD6A5F"/>
    <w:rsid w:val="00D052F0"/>
    <w:rsid w:val="00D40DEB"/>
    <w:rsid w:val="00D6290B"/>
    <w:rsid w:val="00D74C33"/>
    <w:rsid w:val="00D9533E"/>
    <w:rsid w:val="00DE72B5"/>
    <w:rsid w:val="00E31D73"/>
    <w:rsid w:val="00E5722A"/>
    <w:rsid w:val="00E83A9A"/>
    <w:rsid w:val="00E83F86"/>
    <w:rsid w:val="00EB5C76"/>
    <w:rsid w:val="00F023F0"/>
    <w:rsid w:val="00F4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54"/>
    <w:pPr>
      <w:spacing w:after="200" w:line="276" w:lineRule="auto"/>
    </w:pPr>
    <w:rPr>
      <w:sz w:val="22"/>
      <w:szCs w:val="22"/>
    </w:rPr>
  </w:style>
  <w:style w:type="paragraph" w:styleId="3">
    <w:name w:val="heading 3"/>
    <w:basedOn w:val="a"/>
    <w:next w:val="a"/>
    <w:link w:val="30"/>
    <w:uiPriority w:val="9"/>
    <w:qFormat/>
    <w:rsid w:val="004A71D7"/>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A71D7"/>
    <w:rPr>
      <w:rFonts w:ascii="Antiqua" w:hAnsi="Antiqua" w:cs="Times New Roman"/>
      <w:b/>
      <w:i/>
      <w:sz w:val="20"/>
      <w:szCs w:val="20"/>
    </w:rPr>
  </w:style>
  <w:style w:type="paragraph" w:styleId="a3">
    <w:name w:val="List Paragraph"/>
    <w:basedOn w:val="a"/>
    <w:uiPriority w:val="34"/>
    <w:qFormat/>
    <w:rsid w:val="009822E6"/>
    <w:pPr>
      <w:ind w:left="720"/>
      <w:contextualSpacing/>
    </w:pPr>
  </w:style>
  <w:style w:type="character" w:styleId="a4">
    <w:name w:val="Hyperlink"/>
    <w:basedOn w:val="a0"/>
    <w:rsid w:val="009822E6"/>
    <w:rPr>
      <w:rFonts w:cs="Times New Roman"/>
      <w:color w:val="0000FF"/>
      <w:u w:val="single"/>
    </w:rPr>
  </w:style>
  <w:style w:type="paragraph" w:customStyle="1" w:styleId="a5">
    <w:name w:val="Нормальний текст"/>
    <w:basedOn w:val="a"/>
    <w:rsid w:val="004A71D7"/>
    <w:pPr>
      <w:spacing w:before="120" w:after="0" w:line="240" w:lineRule="auto"/>
      <w:ind w:firstLine="567"/>
    </w:pPr>
    <w:rPr>
      <w:rFonts w:ascii="Antiqua" w:hAnsi="Antiqua"/>
      <w:sz w:val="26"/>
      <w:szCs w:val="20"/>
      <w:lang w:val="uk-UA"/>
    </w:rPr>
  </w:style>
  <w:style w:type="paragraph" w:customStyle="1" w:styleId="a6">
    <w:name w:val="Назва документа"/>
    <w:basedOn w:val="a"/>
    <w:next w:val="a5"/>
    <w:rsid w:val="004A71D7"/>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rsid w:val="004A71D7"/>
    <w:pPr>
      <w:keepNext/>
      <w:keepLines/>
      <w:spacing w:after="240" w:line="240" w:lineRule="auto"/>
      <w:ind w:left="3969"/>
      <w:jc w:val="center"/>
    </w:pPr>
    <w:rPr>
      <w:rFonts w:ascii="Antiqua" w:hAnsi="Antiqua"/>
      <w:sz w:val="26"/>
      <w:szCs w:val="20"/>
      <w:lang w:val="uk-UA"/>
    </w:rPr>
  </w:style>
  <w:style w:type="paragraph" w:customStyle="1" w:styleId="rvps2">
    <w:name w:val="rvps2"/>
    <w:basedOn w:val="a"/>
    <w:rsid w:val="004A71D7"/>
    <w:pPr>
      <w:spacing w:before="100" w:beforeAutospacing="1" w:after="100" w:afterAutospacing="1" w:line="240" w:lineRule="auto"/>
    </w:pPr>
    <w:rPr>
      <w:rFonts w:ascii="Times New Roman" w:hAnsi="Times New Roman"/>
      <w:sz w:val="24"/>
      <w:szCs w:val="24"/>
    </w:rPr>
  </w:style>
  <w:style w:type="character" w:styleId="a7">
    <w:name w:val="FollowedHyperlink"/>
    <w:basedOn w:val="a0"/>
    <w:uiPriority w:val="99"/>
    <w:semiHidden/>
    <w:unhideWhenUsed/>
    <w:rsid w:val="00BA792B"/>
    <w:rPr>
      <w:color w:val="800080"/>
      <w:u w:val="single"/>
    </w:rPr>
  </w:style>
</w:styles>
</file>

<file path=word/webSettings.xml><?xml version="1.0" encoding="utf-8"?>
<w:webSettings xmlns:r="http://schemas.openxmlformats.org/officeDocument/2006/relationships" xmlns:w="http://schemas.openxmlformats.org/wordprocessingml/2006/main">
  <w:divs>
    <w:div w:id="1163936737">
      <w:bodyDiv w:val="1"/>
      <w:marLeft w:val="0"/>
      <w:marRight w:val="0"/>
      <w:marTop w:val="0"/>
      <w:marBottom w:val="0"/>
      <w:divBdr>
        <w:top w:val="none" w:sz="0" w:space="0" w:color="auto"/>
        <w:left w:val="none" w:sz="0" w:space="0" w:color="auto"/>
        <w:bottom w:val="none" w:sz="0" w:space="0" w:color="auto"/>
        <w:right w:val="none" w:sz="0" w:space="0" w:color="auto"/>
      </w:divBdr>
    </w:div>
    <w:div w:id="14999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leks-selrada.pp.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8A05-01A7-4197-9BBD-632EFD7A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cp:lastPrinted>2018-03-21T09:08:00Z</cp:lastPrinted>
  <dcterms:created xsi:type="dcterms:W3CDTF">2018-03-22T07:43:00Z</dcterms:created>
  <dcterms:modified xsi:type="dcterms:W3CDTF">2018-03-22T07:43:00Z</dcterms:modified>
</cp:coreProperties>
</file>