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046" w:rsidRDefault="002F2046" w:rsidP="002F2046">
      <w:pPr>
        <w:pStyle w:val="a4"/>
        <w:jc w:val="right"/>
        <w:rPr>
          <w:rFonts w:ascii="Times New Roman" w:hAnsi="Times New Roman"/>
          <w:bCs/>
          <w:i/>
        </w:rPr>
      </w:pPr>
      <w:r w:rsidRPr="004E1CA3">
        <w:rPr>
          <w:rFonts w:ascii="Times New Roman" w:hAnsi="Times New Roman"/>
          <w:bCs/>
          <w:i/>
        </w:rPr>
        <w:t>Проєкт  вноситься</w:t>
      </w:r>
    </w:p>
    <w:p w:rsidR="002F2046" w:rsidRPr="004E1CA3" w:rsidRDefault="002F2046" w:rsidP="002F2046">
      <w:pPr>
        <w:pStyle w:val="a4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                                                                                                   селищним головою</w:t>
      </w:r>
    </w:p>
    <w:p w:rsidR="005E50E8" w:rsidRPr="007E384B" w:rsidRDefault="005E50E8" w:rsidP="005E50E8">
      <w:pPr>
        <w:pStyle w:val="a4"/>
        <w:jc w:val="right"/>
        <w:rPr>
          <w:rFonts w:ascii="Times New Roman" w:hAnsi="Times New Roman"/>
          <w:bCs/>
        </w:rPr>
      </w:pPr>
    </w:p>
    <w:p w:rsidR="00131BD2" w:rsidRPr="002F2046" w:rsidRDefault="00131BD2" w:rsidP="00131BD2">
      <w:pPr>
        <w:pStyle w:val="a4"/>
        <w:rPr>
          <w:rFonts w:ascii="Times New Roman" w:hAnsi="Times New Roman"/>
          <w:bCs/>
        </w:rPr>
      </w:pPr>
      <w:r w:rsidRPr="002F2046">
        <w:rPr>
          <w:rFonts w:ascii="Times New Roman" w:hAnsi="Times New Roman"/>
          <w:bCs/>
        </w:rPr>
        <w:t>Р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І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Ш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Е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Н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Н</w:t>
      </w:r>
      <w:r w:rsidR="002F2046">
        <w:rPr>
          <w:rFonts w:ascii="Times New Roman" w:hAnsi="Times New Roman"/>
          <w:bCs/>
        </w:rPr>
        <w:t xml:space="preserve"> </w:t>
      </w:r>
      <w:r w:rsidRPr="002F2046">
        <w:rPr>
          <w:rFonts w:ascii="Times New Roman" w:hAnsi="Times New Roman"/>
          <w:bCs/>
        </w:rPr>
        <w:t>Я</w:t>
      </w:r>
    </w:p>
    <w:p w:rsidR="00131BD2" w:rsidRPr="006F0D61" w:rsidRDefault="00131BD2" w:rsidP="00131BD2">
      <w:pPr>
        <w:pStyle w:val="a4"/>
        <w:jc w:val="both"/>
        <w:rPr>
          <w:rFonts w:ascii="Times New Roman" w:hAnsi="Times New Roman"/>
          <w:b/>
          <w:bCs/>
        </w:rPr>
      </w:pPr>
    </w:p>
    <w:p w:rsidR="00131BD2" w:rsidRPr="006F0D61" w:rsidRDefault="00131BD2" w:rsidP="00131BD2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від</w:t>
      </w:r>
      <w:r w:rsidRPr="006F0D61">
        <w:rPr>
          <w:rFonts w:ascii="Times New Roman" w:hAnsi="Times New Roman"/>
        </w:rPr>
        <w:t>____________ 20</w:t>
      </w:r>
      <w:r w:rsidR="00B8327B">
        <w:rPr>
          <w:rFonts w:ascii="Times New Roman" w:hAnsi="Times New Roman"/>
        </w:rPr>
        <w:t>21</w:t>
      </w:r>
      <w:r w:rsidRPr="006F0D61">
        <w:rPr>
          <w:rFonts w:ascii="Times New Roman" w:hAnsi="Times New Roman"/>
        </w:rPr>
        <w:t xml:space="preserve"> року                                                                    №_______</w:t>
      </w:r>
    </w:p>
    <w:p w:rsidR="00131BD2" w:rsidRPr="006F0D61" w:rsidRDefault="00131BD2" w:rsidP="00131BD2">
      <w:pPr>
        <w:pStyle w:val="a4"/>
        <w:rPr>
          <w:rFonts w:ascii="Times New Roman" w:hAnsi="Times New Roman"/>
        </w:rPr>
      </w:pPr>
      <w:r w:rsidRPr="006F0D61">
        <w:rPr>
          <w:rFonts w:ascii="Times New Roman" w:hAnsi="Times New Roman"/>
        </w:rPr>
        <w:t>смт Олександрівка</w:t>
      </w:r>
    </w:p>
    <w:p w:rsidR="00131BD2" w:rsidRPr="006F0D61" w:rsidRDefault="00131BD2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 w:rsidRPr="006F0D61">
        <w:rPr>
          <w:color w:val="000000"/>
          <w:sz w:val="28"/>
          <w:szCs w:val="28"/>
          <w:lang w:val="uk-UA" w:eastAsia="ru-RU"/>
        </w:rPr>
        <w:br/>
      </w:r>
      <w:r w:rsidRPr="006F0D61">
        <w:rPr>
          <w:b/>
          <w:bCs/>
          <w:i/>
          <w:iCs/>
          <w:sz w:val="28"/>
          <w:szCs w:val="28"/>
          <w:lang w:val="uk-UA"/>
        </w:rPr>
        <w:t>Про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="00B8327B">
        <w:rPr>
          <w:b/>
          <w:bCs/>
          <w:i/>
          <w:iCs/>
          <w:sz w:val="28"/>
          <w:szCs w:val="28"/>
          <w:lang w:val="uk-UA"/>
        </w:rPr>
        <w:t>внесення змін до</w:t>
      </w:r>
      <w:r w:rsidR="00B97891">
        <w:rPr>
          <w:b/>
          <w:bCs/>
          <w:i/>
          <w:iCs/>
          <w:sz w:val="28"/>
          <w:szCs w:val="28"/>
          <w:lang w:val="uk-UA"/>
        </w:rPr>
        <w:t xml:space="preserve">  </w:t>
      </w:r>
    </w:p>
    <w:p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цільової програми «Доступна</w:t>
      </w:r>
      <w:r w:rsidR="00C96459">
        <w:rPr>
          <w:b/>
          <w:bCs/>
          <w:i/>
          <w:iCs/>
          <w:sz w:val="28"/>
          <w:szCs w:val="28"/>
          <w:lang w:val="uk-UA"/>
        </w:rPr>
        <w:t xml:space="preserve"> </w:t>
      </w:r>
      <w:r w:rsidR="00131BD2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та </w:t>
      </w:r>
      <w:r w:rsidR="005E50E8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якісна медицина» на</w:t>
      </w:r>
      <w:r w:rsidR="00131BD2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131BD2" w:rsidRPr="006F0D61" w:rsidRDefault="00B97891" w:rsidP="00131BD2">
      <w:pPr>
        <w:pStyle w:val="10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20</w:t>
      </w:r>
      <w:r w:rsidR="00096C88">
        <w:rPr>
          <w:b/>
          <w:bCs/>
          <w:i/>
          <w:iCs/>
          <w:sz w:val="28"/>
          <w:szCs w:val="28"/>
          <w:lang w:val="uk-UA"/>
        </w:rPr>
        <w:t>21</w:t>
      </w:r>
      <w:r>
        <w:rPr>
          <w:b/>
          <w:bCs/>
          <w:i/>
          <w:iCs/>
          <w:sz w:val="28"/>
          <w:szCs w:val="28"/>
          <w:lang w:val="uk-UA"/>
        </w:rPr>
        <w:t xml:space="preserve"> – 202</w:t>
      </w:r>
      <w:r w:rsidR="00096C88">
        <w:rPr>
          <w:b/>
          <w:bCs/>
          <w:i/>
          <w:iCs/>
          <w:sz w:val="28"/>
          <w:szCs w:val="28"/>
          <w:lang w:val="uk-UA"/>
        </w:rPr>
        <w:t>5</w:t>
      </w:r>
      <w:r>
        <w:rPr>
          <w:b/>
          <w:bCs/>
          <w:i/>
          <w:iCs/>
          <w:sz w:val="28"/>
          <w:szCs w:val="28"/>
          <w:lang w:val="uk-UA"/>
        </w:rPr>
        <w:t xml:space="preserve"> роки</w:t>
      </w:r>
    </w:p>
    <w:p w:rsidR="0020145F" w:rsidRPr="0020145F" w:rsidRDefault="00131BD2" w:rsidP="00F3484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D61">
        <w:br/>
        <w:t xml:space="preserve">           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34698">
        <w:rPr>
          <w:rFonts w:ascii="Times New Roman" w:hAnsi="Times New Roman" w:cs="Times New Roman"/>
          <w:sz w:val="28"/>
          <w:szCs w:val="28"/>
          <w:lang w:val="uk-UA"/>
        </w:rPr>
        <w:t xml:space="preserve"> пункту 22</w:t>
      </w:r>
      <w:r w:rsidR="00442BF5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="00B34698">
        <w:rPr>
          <w:rFonts w:ascii="Times New Roman" w:hAnsi="Times New Roman" w:cs="Times New Roman"/>
          <w:sz w:val="28"/>
          <w:szCs w:val="28"/>
          <w:lang w:val="uk-UA"/>
        </w:rPr>
        <w:t xml:space="preserve"> статті 26</w:t>
      </w:r>
      <w:bookmarkStart w:id="0" w:name="_GoBack"/>
      <w:bookmarkEnd w:id="0"/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"Про місцеве самоврядування в Україні", статей 32, 49-2 Кодексу Законів про працю України, статті 35-1 Закону України "Основи законодавства України про охорону здоров’я",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ст. 78 Господарського кодексу України, </w:t>
      </w:r>
      <w:r w:rsidR="0020145F" w:rsidRPr="0020145F">
        <w:rPr>
          <w:rFonts w:ascii="Times New Roman" w:hAnsi="Times New Roman" w:cs="Times New Roman"/>
          <w:sz w:val="28"/>
          <w:szCs w:val="28"/>
          <w:lang w:val="uk-UA"/>
        </w:rPr>
        <w:t>Закону України  «Про внесення змін до деяких законодавчих актів України щодо удосконалення законодавства з питань діяльності закладів охорони здоров’я» від 06.04.2017 року №2002-VІІІ</w:t>
      </w:r>
      <w:r w:rsidR="00B8327B">
        <w:rPr>
          <w:rFonts w:ascii="Times New Roman" w:hAnsi="Times New Roman" w:cs="Times New Roman"/>
          <w:sz w:val="28"/>
          <w:szCs w:val="28"/>
          <w:lang w:val="uk-UA"/>
        </w:rPr>
        <w:t xml:space="preserve">, обласної програми розвитку та підтримки комунальних закладів охорони здоров’я, затвердженої рішенням Кіровоградської обласної ради від 12 червня 2020 року №780, </w:t>
      </w:r>
      <w:r w:rsidR="00D33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2046" w:rsidRPr="004E1CA3" w:rsidRDefault="002F2046" w:rsidP="002F2046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E1CA3">
        <w:rPr>
          <w:rFonts w:ascii="Times New Roman" w:hAnsi="Times New Roman" w:cs="Times New Roman"/>
          <w:sz w:val="28"/>
          <w:szCs w:val="28"/>
          <w:lang w:val="uk-UA"/>
        </w:rPr>
        <w:t>СЕЛИЩНА РАДА ВИРІШИЛА:</w:t>
      </w:r>
    </w:p>
    <w:p w:rsidR="00B75D5A" w:rsidRDefault="00131BD2" w:rsidP="00B75D5A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F0D61">
        <w:rPr>
          <w:sz w:val="28"/>
          <w:szCs w:val="28"/>
          <w:lang w:val="uk-UA"/>
        </w:rPr>
        <w:br/>
      </w:r>
      <w:r w:rsidRPr="00D33AD7">
        <w:rPr>
          <w:rFonts w:ascii="Times New Roman" w:hAnsi="Times New Roman"/>
          <w:sz w:val="28"/>
          <w:szCs w:val="28"/>
          <w:lang w:val="uk-UA"/>
        </w:rPr>
        <w:t>1</w:t>
      </w:r>
      <w:r w:rsidRPr="006F0D61">
        <w:rPr>
          <w:sz w:val="28"/>
          <w:szCs w:val="28"/>
          <w:lang w:val="uk-UA"/>
        </w:rPr>
        <w:t xml:space="preserve">. </w:t>
      </w:r>
      <w:r w:rsidR="002244EF">
        <w:rPr>
          <w:rFonts w:ascii="Times New Roman" w:hAnsi="Times New Roman"/>
          <w:sz w:val="28"/>
          <w:szCs w:val="28"/>
          <w:lang w:val="uk-UA"/>
        </w:rPr>
        <w:t>Викласти Додаток 2 та Додаток 3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цільов</w:t>
      </w:r>
      <w:r w:rsidR="002244EF">
        <w:rPr>
          <w:rFonts w:ascii="Times New Roman" w:hAnsi="Times New Roman"/>
          <w:sz w:val="28"/>
          <w:szCs w:val="28"/>
          <w:lang w:val="uk-UA"/>
        </w:rPr>
        <w:t>ої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2244EF">
        <w:rPr>
          <w:rFonts w:ascii="Times New Roman" w:hAnsi="Times New Roman"/>
          <w:sz w:val="28"/>
          <w:szCs w:val="28"/>
          <w:lang w:val="uk-UA"/>
        </w:rPr>
        <w:t>и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«Доступна та якісна медицина» на 20</w:t>
      </w:r>
      <w:r w:rsidR="00096C88">
        <w:rPr>
          <w:rFonts w:ascii="Times New Roman" w:hAnsi="Times New Roman"/>
          <w:sz w:val="28"/>
          <w:szCs w:val="28"/>
          <w:lang w:val="uk-UA"/>
        </w:rPr>
        <w:t>21</w:t>
      </w:r>
      <w:r w:rsidR="00442BF5">
        <w:rPr>
          <w:rFonts w:ascii="Times New Roman" w:hAnsi="Times New Roman"/>
          <w:sz w:val="28"/>
          <w:szCs w:val="28"/>
          <w:lang w:val="uk-UA"/>
        </w:rPr>
        <w:t>-202</w:t>
      </w:r>
      <w:r w:rsidR="00096C88">
        <w:rPr>
          <w:rFonts w:ascii="Times New Roman" w:hAnsi="Times New Roman"/>
          <w:sz w:val="28"/>
          <w:szCs w:val="28"/>
          <w:lang w:val="uk-UA"/>
        </w:rPr>
        <w:t>5</w:t>
      </w:r>
      <w:r w:rsidR="00442BF5">
        <w:rPr>
          <w:rFonts w:ascii="Times New Roman" w:hAnsi="Times New Roman"/>
          <w:sz w:val="28"/>
          <w:szCs w:val="28"/>
          <w:lang w:val="uk-UA"/>
        </w:rPr>
        <w:t xml:space="preserve"> роки </w:t>
      </w:r>
      <w:r w:rsidR="002244EF">
        <w:rPr>
          <w:rFonts w:ascii="Times New Roman" w:hAnsi="Times New Roman"/>
          <w:sz w:val="28"/>
          <w:szCs w:val="28"/>
          <w:lang w:val="uk-UA"/>
        </w:rPr>
        <w:t>у новій редакції (дода</w:t>
      </w:r>
      <w:r w:rsidR="0052733A">
        <w:rPr>
          <w:rFonts w:ascii="Times New Roman" w:hAnsi="Times New Roman"/>
          <w:sz w:val="28"/>
          <w:szCs w:val="28"/>
          <w:lang w:val="uk-UA"/>
        </w:rPr>
        <w:t>ють</w:t>
      </w:r>
      <w:r w:rsidR="002244EF">
        <w:rPr>
          <w:rFonts w:ascii="Times New Roman" w:hAnsi="Times New Roman"/>
          <w:sz w:val="28"/>
          <w:szCs w:val="28"/>
          <w:lang w:val="uk-UA"/>
        </w:rPr>
        <w:t>ся)</w:t>
      </w:r>
      <w:r w:rsidR="00442BF5">
        <w:rPr>
          <w:rFonts w:ascii="Times New Roman" w:hAnsi="Times New Roman"/>
          <w:sz w:val="28"/>
          <w:szCs w:val="28"/>
          <w:lang w:val="uk-UA"/>
        </w:rPr>
        <w:t>.</w:t>
      </w:r>
    </w:p>
    <w:p w:rsidR="00A45434" w:rsidRDefault="005A1B5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У п.3.3 «Ключова компетенція» </w:t>
      </w:r>
      <w:r w:rsidR="00A45434">
        <w:rPr>
          <w:rFonts w:ascii="Times New Roman" w:hAnsi="Times New Roman"/>
          <w:sz w:val="28"/>
          <w:szCs w:val="28"/>
          <w:lang w:val="uk-UA"/>
        </w:rPr>
        <w:t>Програми внести зміни в частині фінансування, а саме:</w:t>
      </w:r>
    </w:p>
    <w:p w:rsidR="005E50E8" w:rsidRDefault="005A1B5E" w:rsidP="00B75D5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потреба в коштах для виконання заходів, передбачених Програмою, становить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8</w:t>
      </w:r>
      <w:r w:rsidR="003F77EF">
        <w:rPr>
          <w:rFonts w:ascii="Times New Roman" w:hAnsi="Times New Roman"/>
          <w:sz w:val="28"/>
          <w:szCs w:val="28"/>
          <w:lang w:val="uk-UA"/>
        </w:rPr>
        <w:t>8366,7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грн, у тому числі: 2021 рік – 17</w:t>
      </w:r>
      <w:r w:rsidR="003F77EF">
        <w:rPr>
          <w:rFonts w:ascii="Times New Roman" w:hAnsi="Times New Roman"/>
          <w:sz w:val="28"/>
          <w:szCs w:val="28"/>
          <w:lang w:val="uk-UA"/>
        </w:rPr>
        <w:t>691,0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грн; 2022 рік – 17</w:t>
      </w:r>
      <w:r w:rsidR="003F77EF">
        <w:rPr>
          <w:rFonts w:ascii="Times New Roman" w:hAnsi="Times New Roman"/>
          <w:sz w:val="28"/>
          <w:szCs w:val="28"/>
          <w:lang w:val="uk-UA"/>
        </w:rPr>
        <w:t>718,3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грн; 2023 рік – 177</w:t>
      </w:r>
      <w:r w:rsidR="003F77EF">
        <w:rPr>
          <w:rFonts w:ascii="Times New Roman" w:hAnsi="Times New Roman"/>
          <w:sz w:val="28"/>
          <w:szCs w:val="28"/>
          <w:lang w:val="uk-UA"/>
        </w:rPr>
        <w:t>99</w:t>
      </w:r>
      <w:r w:rsidR="00A45434">
        <w:rPr>
          <w:rFonts w:ascii="Times New Roman" w:hAnsi="Times New Roman"/>
          <w:sz w:val="28"/>
          <w:szCs w:val="28"/>
          <w:lang w:val="uk-UA"/>
        </w:rPr>
        <w:t>,</w:t>
      </w:r>
      <w:r w:rsidR="003F77EF">
        <w:rPr>
          <w:rFonts w:ascii="Times New Roman" w:hAnsi="Times New Roman"/>
          <w:sz w:val="28"/>
          <w:szCs w:val="28"/>
          <w:lang w:val="uk-UA"/>
        </w:rPr>
        <w:t>8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грн; 2024 рік – 17</w:t>
      </w:r>
      <w:r w:rsidR="003F77EF">
        <w:rPr>
          <w:rFonts w:ascii="Times New Roman" w:hAnsi="Times New Roman"/>
          <w:sz w:val="28"/>
          <w:szCs w:val="28"/>
          <w:lang w:val="uk-UA"/>
        </w:rPr>
        <w:t>582,3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грн; 2025 рік – 17</w:t>
      </w:r>
      <w:r w:rsidR="003F77EF">
        <w:rPr>
          <w:rFonts w:ascii="Times New Roman" w:hAnsi="Times New Roman"/>
          <w:sz w:val="28"/>
          <w:szCs w:val="28"/>
          <w:lang w:val="uk-UA"/>
        </w:rPr>
        <w:t>575</w:t>
      </w:r>
      <w:r w:rsidR="00A45434">
        <w:rPr>
          <w:rFonts w:ascii="Times New Roman" w:hAnsi="Times New Roman"/>
          <w:sz w:val="28"/>
          <w:szCs w:val="28"/>
          <w:lang w:val="uk-UA"/>
        </w:rPr>
        <w:t>,</w:t>
      </w:r>
      <w:r w:rsidR="003F77EF">
        <w:rPr>
          <w:rFonts w:ascii="Times New Roman" w:hAnsi="Times New Roman"/>
          <w:sz w:val="28"/>
          <w:szCs w:val="28"/>
          <w:lang w:val="uk-UA"/>
        </w:rPr>
        <w:t>3</w:t>
      </w:r>
      <w:r w:rsidR="00A45434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="00F70B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434">
        <w:rPr>
          <w:rFonts w:ascii="Times New Roman" w:hAnsi="Times New Roman"/>
          <w:sz w:val="28"/>
          <w:szCs w:val="28"/>
          <w:lang w:val="uk-UA"/>
        </w:rPr>
        <w:t>грн.</w:t>
      </w:r>
    </w:p>
    <w:p w:rsidR="00BE6BA6" w:rsidRDefault="00A45434" w:rsidP="00B75D5A">
      <w:pPr>
        <w:pStyle w:val="11"/>
        <w:ind w:left="0"/>
        <w:jc w:val="both"/>
      </w:pPr>
      <w:r>
        <w:rPr>
          <w:szCs w:val="28"/>
        </w:rPr>
        <w:t>3</w:t>
      </w:r>
      <w:r w:rsidR="006D5945" w:rsidRPr="006D5945">
        <w:rPr>
          <w:szCs w:val="28"/>
        </w:rPr>
        <w:t xml:space="preserve">. </w:t>
      </w:r>
      <w:r w:rsidR="00BE6BA6">
        <w:rPr>
          <w:szCs w:val="28"/>
        </w:rPr>
        <w:t xml:space="preserve">Рекомендувати </w:t>
      </w:r>
      <w:r w:rsidR="00BE6BA6" w:rsidRPr="005E50E8">
        <w:t>під час формування бюджетів передбачити кошти на реалізацію заходів цільової  програми «Доступна та якісна медицина» на 20</w:t>
      </w:r>
      <w:r w:rsidR="00096C88" w:rsidRPr="005E50E8">
        <w:t>21</w:t>
      </w:r>
      <w:r w:rsidR="00BE6BA6" w:rsidRPr="005E50E8">
        <w:t>-202</w:t>
      </w:r>
      <w:r w:rsidR="00096C88" w:rsidRPr="005E50E8">
        <w:t>5</w:t>
      </w:r>
      <w:r w:rsidR="00BE6BA6" w:rsidRPr="005E50E8">
        <w:t xml:space="preserve"> роки та забезпечити залучення додаткових коштів для фінансування програми з інших джерел, не заборонених чинним законодавством.</w:t>
      </w:r>
    </w:p>
    <w:p w:rsidR="008F18D6" w:rsidRPr="005E50E8" w:rsidRDefault="00080129" w:rsidP="00F70BC0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0E8">
        <w:rPr>
          <w:lang w:val="uk-UA"/>
        </w:rPr>
        <w:t xml:space="preserve"> </w:t>
      </w:r>
      <w:r w:rsidR="00A4543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31BD2" w:rsidRPr="005E50E8">
        <w:rPr>
          <w:lang w:val="uk-UA"/>
        </w:rPr>
        <w:t>.</w:t>
      </w:r>
      <w:r w:rsidR="008F18D6" w:rsidRPr="005E50E8">
        <w:rPr>
          <w:sz w:val="28"/>
          <w:szCs w:val="28"/>
          <w:lang w:val="uk-UA"/>
        </w:rPr>
        <w:t xml:space="preserve"> </w:t>
      </w:r>
      <w:r w:rsidR="008F18D6" w:rsidRPr="005E50E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 даного рішення  покласти  на  постійні комісії </w:t>
      </w:r>
      <w:r w:rsidR="005E50E8" w:rsidRPr="005E50E8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="008F18D6" w:rsidRPr="005E50E8">
        <w:rPr>
          <w:rFonts w:ascii="Times New Roman" w:hAnsi="Times New Roman" w:cs="Times New Roman"/>
          <w:sz w:val="28"/>
          <w:szCs w:val="28"/>
          <w:lang w:val="uk-UA"/>
        </w:rPr>
        <w:t xml:space="preserve"> ради з питань бюджету, фінансів, власності, інвестиційної діяльності,  соціально-економічного розвитку територій, благоустрою та житлово-комунального господарства та з питань охорони здоров’я, освіти, культури, спорту, молодіжної політики, у справах сім’ї та соціального захисту населення.</w:t>
      </w:r>
    </w:p>
    <w:p w:rsidR="00D15D6E" w:rsidRPr="0019758D" w:rsidRDefault="00D15D6E" w:rsidP="00D15D6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BD2" w:rsidRPr="00131BD2" w:rsidRDefault="00131BD2" w:rsidP="00131BD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BA6" w:rsidRPr="0060075A" w:rsidRDefault="005E50E8" w:rsidP="002F2046">
      <w:pPr>
        <w:jc w:val="both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Селищний г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D22AE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 БЕЗПЕЧНИЙ</w:t>
      </w:r>
      <w:r w:rsidR="00131BD2" w:rsidRPr="00131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348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A66A7A" w:rsidRDefault="000307DA" w:rsidP="002244EF">
      <w:pPr>
        <w:pStyle w:val="a5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96C8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A66A7A" w:rsidRDefault="00A66A7A" w:rsidP="00BE6BA6">
      <w:pPr>
        <w:jc w:val="center"/>
        <w:rPr>
          <w:lang w:val="uk-UA"/>
        </w:rPr>
      </w:pPr>
    </w:p>
    <w:p w:rsidR="00A66A7A" w:rsidRDefault="00A66A7A" w:rsidP="00BE6BA6">
      <w:pPr>
        <w:jc w:val="center"/>
        <w:rPr>
          <w:lang w:val="uk-UA"/>
        </w:rPr>
      </w:pPr>
    </w:p>
    <w:p w:rsidR="00A66A7A" w:rsidRDefault="00A66A7A" w:rsidP="00BE6BA6">
      <w:pPr>
        <w:jc w:val="center"/>
        <w:rPr>
          <w:lang w:val="uk-UA"/>
        </w:rPr>
        <w:sectPr w:rsidR="00A66A7A" w:rsidSect="00D03512">
          <w:pgSz w:w="11906" w:h="16838"/>
          <w:pgMar w:top="567" w:right="567" w:bottom="284" w:left="1418" w:header="709" w:footer="709" w:gutter="0"/>
          <w:cols w:space="708"/>
          <w:docGrid w:linePitch="381"/>
        </w:sectPr>
      </w:pPr>
    </w:p>
    <w:p w:rsidR="00D22D50" w:rsidRPr="00CE1735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D22D5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E1735">
        <w:rPr>
          <w:rFonts w:ascii="Times New Roman" w:hAnsi="Times New Roman" w:cs="Times New Roman"/>
          <w:sz w:val="28"/>
          <w:szCs w:val="28"/>
        </w:rPr>
        <w:t>Додаток 2</w:t>
      </w:r>
    </w:p>
    <w:p w:rsidR="00D22D50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sz w:val="28"/>
          <w:szCs w:val="28"/>
        </w:rPr>
        <w:t xml:space="preserve">до </w:t>
      </w:r>
      <w:r w:rsidR="00FB3C8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E1735">
        <w:rPr>
          <w:rFonts w:ascii="Times New Roman" w:hAnsi="Times New Roman" w:cs="Times New Roman"/>
          <w:sz w:val="28"/>
          <w:szCs w:val="28"/>
        </w:rPr>
        <w:t>рограми</w:t>
      </w:r>
      <w:r w:rsidR="00FB3C88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:rsidR="00FB3C88" w:rsidRPr="00FB3C88" w:rsidRDefault="00FB3C88" w:rsidP="00FB3C8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медицина на 2021 – 2025 роки»</w:t>
      </w:r>
    </w:p>
    <w:p w:rsidR="00D22D50" w:rsidRPr="00CE1735" w:rsidRDefault="00D22D50" w:rsidP="00D22D5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D50" w:rsidRPr="00CE1735" w:rsidRDefault="00217268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цільової програми «До</w:t>
      </w:r>
      <w:r>
        <w:rPr>
          <w:rFonts w:ascii="Times New Roman" w:hAnsi="Times New Roman" w:cs="Times New Roman"/>
          <w:b/>
          <w:sz w:val="28"/>
          <w:szCs w:val="28"/>
        </w:rPr>
        <w:t>ступна та якісна медицина 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D22D50" w:rsidRPr="00CE1735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17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77007">
        <w:rPr>
          <w:rFonts w:ascii="Times New Roman" w:hAnsi="Times New Roman" w:cs="Times New Roman"/>
          <w:b/>
          <w:sz w:val="28"/>
          <w:szCs w:val="28"/>
          <w:lang w:val="uk-UA"/>
        </w:rPr>
        <w:t>Тис.</w:t>
      </w:r>
      <w:r w:rsidRPr="00CE1735">
        <w:rPr>
          <w:rFonts w:ascii="Times New Roman" w:hAnsi="Times New Roman" w:cs="Times New Roman"/>
          <w:b/>
          <w:sz w:val="28"/>
          <w:szCs w:val="28"/>
        </w:rPr>
        <w:t xml:space="preserve"> грн.</w:t>
      </w:r>
    </w:p>
    <w:p w:rsidR="00D22D50" w:rsidRPr="00CE1735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7"/>
        <w:gridCol w:w="1701"/>
        <w:gridCol w:w="1701"/>
        <w:gridCol w:w="1701"/>
        <w:gridCol w:w="1701"/>
        <w:gridCol w:w="1559"/>
        <w:gridCol w:w="1676"/>
      </w:tblGrid>
      <w:tr w:rsidR="003438F3" w:rsidRPr="00CE1735" w:rsidTr="003438F3">
        <w:trPr>
          <w:trHeight w:val="1287"/>
        </w:trPr>
        <w:tc>
          <w:tcPr>
            <w:tcW w:w="3527" w:type="dxa"/>
            <w:vAlign w:val="center"/>
          </w:tcPr>
          <w:p w:rsidR="003438F3" w:rsidRPr="00CE1735" w:rsidRDefault="003438F3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 коштів, які пропонується залучити на виконання програми (тис. грн.)</w:t>
            </w:r>
          </w:p>
        </w:tc>
        <w:tc>
          <w:tcPr>
            <w:tcW w:w="1701" w:type="dxa"/>
            <w:vAlign w:val="center"/>
          </w:tcPr>
          <w:p w:rsidR="003438F3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</w:p>
          <w:p w:rsidR="00D22AE7" w:rsidRPr="003438F3" w:rsidRDefault="00D22AE7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:rsidR="00D22AE7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2022</w:t>
            </w:r>
          </w:p>
          <w:p w:rsidR="003438F3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701" w:type="dxa"/>
            <w:vAlign w:val="center"/>
          </w:tcPr>
          <w:p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2023</w:t>
            </w:r>
          </w:p>
          <w:p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701" w:type="dxa"/>
            <w:vAlign w:val="center"/>
          </w:tcPr>
          <w:p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4</w:t>
            </w:r>
          </w:p>
          <w:p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  <w:vAlign w:val="center"/>
          </w:tcPr>
          <w:p w:rsidR="003438F3" w:rsidRDefault="003438F3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2025</w:t>
            </w:r>
          </w:p>
          <w:p w:rsidR="00D22AE7" w:rsidRPr="003438F3" w:rsidRDefault="00D22AE7" w:rsidP="003438F3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676" w:type="dxa"/>
            <w:vAlign w:val="center"/>
          </w:tcPr>
          <w:p w:rsidR="003438F3" w:rsidRPr="00CE1735" w:rsidRDefault="003438F3" w:rsidP="00177007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Усього</w:t>
            </w:r>
          </w:p>
        </w:tc>
      </w:tr>
      <w:tr w:rsidR="003F77EF" w:rsidRPr="00CE1735" w:rsidTr="003438F3">
        <w:trPr>
          <w:trHeight w:val="637"/>
        </w:trPr>
        <w:tc>
          <w:tcPr>
            <w:tcW w:w="3527" w:type="dxa"/>
            <w:vAlign w:val="center"/>
          </w:tcPr>
          <w:p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Обсяги ресурсів, усього,</w:t>
            </w:r>
          </w:p>
          <w:p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 тому числі:</w:t>
            </w:r>
          </w:p>
        </w:tc>
        <w:tc>
          <w:tcPr>
            <w:tcW w:w="1701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17691,0</w:t>
            </w:r>
          </w:p>
        </w:tc>
        <w:tc>
          <w:tcPr>
            <w:tcW w:w="1701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17718,3</w:t>
            </w:r>
          </w:p>
        </w:tc>
        <w:tc>
          <w:tcPr>
            <w:tcW w:w="1701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17799,8</w:t>
            </w:r>
          </w:p>
        </w:tc>
        <w:tc>
          <w:tcPr>
            <w:tcW w:w="1701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17582,3</w:t>
            </w:r>
          </w:p>
        </w:tc>
        <w:tc>
          <w:tcPr>
            <w:tcW w:w="1559" w:type="dxa"/>
            <w:vAlign w:val="center"/>
          </w:tcPr>
          <w:p w:rsidR="003F77EF" w:rsidRPr="003F77EF" w:rsidRDefault="003F77EF" w:rsidP="003F7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17575,3</w:t>
            </w:r>
          </w:p>
        </w:tc>
        <w:tc>
          <w:tcPr>
            <w:tcW w:w="1676" w:type="dxa"/>
            <w:vAlign w:val="center"/>
          </w:tcPr>
          <w:p w:rsidR="003F77EF" w:rsidRPr="003F77EF" w:rsidRDefault="003F77EF" w:rsidP="003F77E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88366,7</w:t>
            </w:r>
          </w:p>
        </w:tc>
      </w:tr>
      <w:tr w:rsidR="003F77EF" w:rsidRPr="00CE1735" w:rsidTr="00963515">
        <w:trPr>
          <w:trHeight w:val="325"/>
        </w:trPr>
        <w:tc>
          <w:tcPr>
            <w:tcW w:w="3527" w:type="dxa"/>
            <w:vAlign w:val="center"/>
          </w:tcPr>
          <w:p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Місцевий</w:t>
            </w: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бюджет</w:t>
            </w:r>
          </w:p>
        </w:tc>
        <w:tc>
          <w:tcPr>
            <w:tcW w:w="1701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17691,0</w:t>
            </w:r>
          </w:p>
        </w:tc>
        <w:tc>
          <w:tcPr>
            <w:tcW w:w="1701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17718,3</w:t>
            </w:r>
          </w:p>
        </w:tc>
        <w:tc>
          <w:tcPr>
            <w:tcW w:w="1701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17799,8</w:t>
            </w:r>
          </w:p>
        </w:tc>
        <w:tc>
          <w:tcPr>
            <w:tcW w:w="1701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17582,3</w:t>
            </w:r>
          </w:p>
        </w:tc>
        <w:tc>
          <w:tcPr>
            <w:tcW w:w="1559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17575,3</w:t>
            </w:r>
          </w:p>
        </w:tc>
        <w:tc>
          <w:tcPr>
            <w:tcW w:w="1676" w:type="dxa"/>
            <w:vAlign w:val="center"/>
          </w:tcPr>
          <w:p w:rsidR="003F77EF" w:rsidRPr="003F77EF" w:rsidRDefault="003F77EF" w:rsidP="005A12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77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88366,7</w:t>
            </w:r>
          </w:p>
        </w:tc>
      </w:tr>
      <w:tr w:rsidR="003F77EF" w:rsidRPr="00CE1735" w:rsidTr="003438F3">
        <w:trPr>
          <w:trHeight w:val="70"/>
        </w:trPr>
        <w:tc>
          <w:tcPr>
            <w:tcW w:w="3527" w:type="dxa"/>
            <w:vAlign w:val="center"/>
          </w:tcPr>
          <w:p w:rsidR="003F77EF" w:rsidRPr="00CE1735" w:rsidRDefault="003F77EF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17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Інші джерела</w:t>
            </w:r>
          </w:p>
        </w:tc>
        <w:tc>
          <w:tcPr>
            <w:tcW w:w="1701" w:type="dxa"/>
            <w:vAlign w:val="center"/>
          </w:tcPr>
          <w:p w:rsidR="003F77EF" w:rsidRPr="00177007" w:rsidRDefault="003F77EF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F77EF" w:rsidRPr="00177007" w:rsidRDefault="003F77EF" w:rsidP="003438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F77EF" w:rsidRPr="00177007" w:rsidRDefault="003F77EF" w:rsidP="003438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3F77EF" w:rsidRPr="00177007" w:rsidRDefault="003F77EF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3F77EF" w:rsidRPr="00177007" w:rsidRDefault="003F77EF" w:rsidP="003438F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6" w:type="dxa"/>
            <w:vAlign w:val="center"/>
          </w:tcPr>
          <w:p w:rsidR="003F77EF" w:rsidRPr="00177007" w:rsidRDefault="003F77EF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66A7A" w:rsidRDefault="00A66A7A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D22D50" w:rsidRDefault="00D22D50" w:rsidP="00BE6BA6">
      <w:pPr>
        <w:jc w:val="center"/>
        <w:rPr>
          <w:lang w:val="uk-UA"/>
        </w:rPr>
      </w:pPr>
    </w:p>
    <w:p w:rsidR="00EC0D46" w:rsidRDefault="00EC0D46" w:rsidP="00BE6BA6">
      <w:pPr>
        <w:jc w:val="center"/>
        <w:rPr>
          <w:lang w:val="uk-UA"/>
        </w:rPr>
      </w:pPr>
    </w:p>
    <w:p w:rsidR="00EC0D46" w:rsidRDefault="00EC0D46" w:rsidP="00BE6BA6">
      <w:pPr>
        <w:jc w:val="center"/>
        <w:rPr>
          <w:lang w:val="uk-UA"/>
        </w:rPr>
      </w:pPr>
    </w:p>
    <w:p w:rsidR="00EC0D46" w:rsidRDefault="00EC0D46" w:rsidP="00EC0D46">
      <w:pPr>
        <w:rPr>
          <w:lang w:val="uk-UA"/>
        </w:rPr>
      </w:pPr>
    </w:p>
    <w:p w:rsidR="00FF3D63" w:rsidRDefault="00FF3D63" w:rsidP="00D22D50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31B51">
        <w:rPr>
          <w:rFonts w:ascii="Times New Roman" w:hAnsi="Times New Roman" w:cs="Times New Roman"/>
          <w:sz w:val="28"/>
          <w:szCs w:val="28"/>
        </w:rPr>
        <w:lastRenderedPageBreak/>
        <w:t>Додаток 3</w:t>
      </w:r>
    </w:p>
    <w:p w:rsidR="00845DD1" w:rsidRDefault="00D22D50" w:rsidP="00845DD1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31B51">
        <w:rPr>
          <w:rFonts w:ascii="Times New Roman" w:hAnsi="Times New Roman" w:cs="Times New Roman"/>
          <w:sz w:val="28"/>
          <w:szCs w:val="28"/>
        </w:rPr>
        <w:t xml:space="preserve">до </w:t>
      </w:r>
      <w:r w:rsidR="00845D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45DD1" w:rsidRPr="00CE1735">
        <w:rPr>
          <w:rFonts w:ascii="Times New Roman" w:hAnsi="Times New Roman" w:cs="Times New Roman"/>
          <w:sz w:val="28"/>
          <w:szCs w:val="28"/>
        </w:rPr>
        <w:t>рограми</w:t>
      </w:r>
      <w:r w:rsidR="00845DD1">
        <w:rPr>
          <w:rFonts w:ascii="Times New Roman" w:hAnsi="Times New Roman" w:cs="Times New Roman"/>
          <w:sz w:val="28"/>
          <w:szCs w:val="28"/>
          <w:lang w:val="uk-UA"/>
        </w:rPr>
        <w:t xml:space="preserve"> «Доступна та якісна </w:t>
      </w:r>
    </w:p>
    <w:p w:rsidR="00845DD1" w:rsidRPr="00FB3C88" w:rsidRDefault="00845DD1" w:rsidP="00845DD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медицина на 2021 – 2025 роки»</w:t>
      </w:r>
    </w:p>
    <w:p w:rsidR="00D22D50" w:rsidRPr="00031B51" w:rsidRDefault="00D22D50" w:rsidP="00D22D5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>Напрямки діяльнос</w:t>
      </w:r>
      <w:r w:rsidR="00217268">
        <w:rPr>
          <w:rFonts w:ascii="Times New Roman" w:hAnsi="Times New Roman" w:cs="Times New Roman"/>
          <w:b/>
          <w:sz w:val="28"/>
          <w:szCs w:val="28"/>
        </w:rPr>
        <w:t xml:space="preserve">ті та заходи реалізації 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цільової  програми</w:t>
      </w:r>
    </w:p>
    <w:p w:rsidR="00D22D50" w:rsidRPr="00031B51" w:rsidRDefault="00D22D50" w:rsidP="00D22D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51">
        <w:rPr>
          <w:rFonts w:ascii="Times New Roman" w:hAnsi="Times New Roman" w:cs="Times New Roman"/>
          <w:b/>
          <w:sz w:val="28"/>
          <w:szCs w:val="28"/>
        </w:rPr>
        <w:t>«Дос</w:t>
      </w:r>
      <w:r>
        <w:rPr>
          <w:rFonts w:ascii="Times New Roman" w:hAnsi="Times New Roman" w:cs="Times New Roman"/>
          <w:b/>
          <w:sz w:val="28"/>
          <w:szCs w:val="28"/>
        </w:rPr>
        <w:t>тупна та якісна медицина на 20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31B51">
        <w:rPr>
          <w:rFonts w:ascii="Times New Roman" w:hAnsi="Times New Roman" w:cs="Times New Roman"/>
          <w:b/>
          <w:sz w:val="28"/>
          <w:szCs w:val="28"/>
        </w:rPr>
        <w:t>-202</w:t>
      </w:r>
      <w:r w:rsidR="0021726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31B51">
        <w:rPr>
          <w:rFonts w:ascii="Times New Roman" w:hAnsi="Times New Roman" w:cs="Times New Roman"/>
          <w:b/>
          <w:sz w:val="28"/>
          <w:szCs w:val="28"/>
        </w:rPr>
        <w:t xml:space="preserve"> роки»</w:t>
      </w:r>
    </w:p>
    <w:p w:rsidR="00D22D50" w:rsidRPr="00031B51" w:rsidRDefault="00D22D50" w:rsidP="00D22D5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40"/>
        <w:gridCol w:w="1417"/>
        <w:gridCol w:w="1418"/>
        <w:gridCol w:w="1134"/>
        <w:gridCol w:w="1134"/>
        <w:gridCol w:w="1134"/>
        <w:gridCol w:w="1134"/>
        <w:gridCol w:w="1134"/>
        <w:gridCol w:w="1134"/>
        <w:gridCol w:w="2835"/>
      </w:tblGrid>
      <w:tr w:rsidR="00217268" w:rsidRPr="00031B51" w:rsidTr="00000461">
        <w:trPr>
          <w:trHeight w:val="1181"/>
        </w:trPr>
        <w:tc>
          <w:tcPr>
            <w:tcW w:w="562" w:type="dxa"/>
            <w:vMerge w:val="restart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Строки виконання заходу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Джерела фінансування</w:t>
            </w:r>
          </w:p>
        </w:tc>
        <w:tc>
          <w:tcPr>
            <w:tcW w:w="6804" w:type="dxa"/>
            <w:gridSpan w:val="6"/>
            <w:tcBorders>
              <w:bottom w:val="nil"/>
            </w:tcBorders>
            <w:shd w:val="clear" w:color="auto" w:fill="auto"/>
          </w:tcPr>
          <w:p w:rsidR="00217268" w:rsidRPr="00000461" w:rsidRDefault="00217268" w:rsidP="0021726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Орієнтовні обсяги фінансування (вартості) </w:t>
            </w:r>
            <w:r w:rsidR="005571D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тис.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грн.,  у тому числі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268" w:rsidRPr="00031B51" w:rsidTr="00000461">
        <w:trPr>
          <w:trHeight w:val="438"/>
        </w:trPr>
        <w:tc>
          <w:tcPr>
            <w:tcW w:w="562" w:type="dxa"/>
            <w:vMerge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  <w:shd w:val="clear" w:color="auto" w:fill="auto"/>
          </w:tcPr>
          <w:p w:rsidR="00217268" w:rsidRPr="00000461" w:rsidRDefault="00000461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022</w:t>
            </w:r>
            <w:r w:rsidR="00217268"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shd w:val="clear" w:color="auto" w:fill="auto"/>
          </w:tcPr>
          <w:p w:rsidR="00217268" w:rsidRPr="00000461" w:rsidRDefault="00217268" w:rsidP="0000046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217268" w:rsidRPr="00000461" w:rsidRDefault="00000461" w:rsidP="00217268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217268" w:rsidRPr="00000461" w:rsidRDefault="00217268" w:rsidP="00D22D5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Очікуваний</w:t>
            </w:r>
            <w:r w:rsidR="0000046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r w:rsidRPr="000004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</w:t>
            </w:r>
          </w:p>
        </w:tc>
      </w:tr>
      <w:tr w:rsidR="00217268" w:rsidRPr="003F77EF" w:rsidTr="00000461">
        <w:tc>
          <w:tcPr>
            <w:tcW w:w="562" w:type="dxa"/>
            <w:shd w:val="clear" w:color="auto" w:fill="auto"/>
          </w:tcPr>
          <w:p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Видатки на оплату праці та нарахування</w:t>
            </w:r>
            <w:r w:rsidR="002244EF"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97DB9"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працівникам підприємства з метою не допущення не виплат по них</w:t>
            </w:r>
          </w:p>
          <w:p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7268" w:rsidRPr="003F77EF" w:rsidRDefault="00217268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046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00046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217268" w:rsidRPr="003F77EF" w:rsidRDefault="00000461" w:rsidP="00000461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</w:t>
            </w:r>
            <w:r w:rsidR="00F5374E"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бюджет</w:t>
            </w:r>
            <w:r w:rsidR="00F5374E"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17268" w:rsidRPr="003F77EF" w:rsidRDefault="00217268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7268" w:rsidRPr="003F77EF" w:rsidRDefault="00231D4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40000</w:t>
            </w:r>
            <w:r w:rsidR="00000461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68" w:rsidRPr="003F77EF" w:rsidRDefault="00231D4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68" w:rsidRPr="003F77EF" w:rsidRDefault="00231D4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68" w:rsidRPr="003F77EF" w:rsidRDefault="00231D4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68" w:rsidRPr="003F77EF" w:rsidRDefault="00231D4A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7268" w:rsidRPr="003F77EF" w:rsidRDefault="00231D4A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8000,0</w:t>
            </w:r>
          </w:p>
        </w:tc>
        <w:tc>
          <w:tcPr>
            <w:tcW w:w="2835" w:type="dxa"/>
            <w:shd w:val="clear" w:color="auto" w:fill="auto"/>
          </w:tcPr>
          <w:p w:rsidR="00217268" w:rsidRDefault="00217268" w:rsidP="000A26F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виплати заробітної плати </w:t>
            </w:r>
            <w:r w:rsidR="00197DB9"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недопущення виникнення заборгованості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F06D4"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та </w:t>
            </w:r>
            <w:r w:rsidR="00EF06D4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</w:t>
            </w:r>
            <w:r w:rsidR="00197DB9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F06D4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медичним та іншим працівникам закладу, які задіяні в боротьбі з гострою респіраторною хворобою COVID – 19, </w:t>
            </w:r>
            <w:r w:rsidR="00EF06D4" w:rsidRPr="003F77EF">
              <w:rPr>
                <w:rFonts w:ascii="Times New Roman" w:hAnsi="Times New Roman" w:cs="Times New Roman"/>
                <w:sz w:val="24"/>
                <w:szCs w:val="24"/>
              </w:rPr>
              <w:t xml:space="preserve">спричиненою коронавірусом </w:t>
            </w:r>
            <w:r w:rsidR="00EF06D4" w:rsidRPr="003F7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SARS</w:t>
            </w:r>
            <w:r w:rsidR="00EF06D4" w:rsidRPr="003F77E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F06D4" w:rsidRPr="003F7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</w:t>
            </w:r>
            <w:r w:rsidR="00EF06D4" w:rsidRPr="003F77E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F06D4"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наслідками</w:t>
            </w:r>
            <w:r w:rsidR="00EF06D4"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комунального некомерційного підприємства  «Олександрівська  лікарня» в умовах діючого законодавства</w:t>
            </w:r>
          </w:p>
          <w:p w:rsidR="00845DD1" w:rsidRDefault="00845DD1" w:rsidP="000A26F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45DD1" w:rsidRPr="003F77EF" w:rsidRDefault="00845DD1" w:rsidP="000A26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D1" w:rsidRPr="003F77EF" w:rsidTr="00825001">
        <w:tc>
          <w:tcPr>
            <w:tcW w:w="562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 п/п</w:t>
            </w:r>
          </w:p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417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Строки виконання заходу</w:t>
            </w:r>
          </w:p>
        </w:tc>
        <w:tc>
          <w:tcPr>
            <w:tcW w:w="1418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Джерела фінансування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45DD1" w:rsidRPr="00845DD1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Орієнтовні обсяги фінансування (вартості) 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тис.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грн.,  у тому числі</w:t>
            </w:r>
          </w:p>
        </w:tc>
        <w:tc>
          <w:tcPr>
            <w:tcW w:w="2835" w:type="dxa"/>
            <w:shd w:val="clear" w:color="auto" w:fill="auto"/>
          </w:tcPr>
          <w:p w:rsidR="00845DD1" w:rsidRPr="00845DD1" w:rsidRDefault="00845DD1" w:rsidP="000A26F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:rsidTr="00514B49">
        <w:tc>
          <w:tcPr>
            <w:tcW w:w="562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022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Очікуваний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</w:t>
            </w:r>
          </w:p>
        </w:tc>
      </w:tr>
      <w:tr w:rsidR="00845DD1" w:rsidRPr="003F77EF" w:rsidTr="00000461"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предме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тів, матеріалів, обладнан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ня та інвентарю</w:t>
            </w: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Кошти місцевого бюджету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2835" w:type="dxa"/>
            <w:shd w:val="clear" w:color="auto" w:fill="auto"/>
          </w:tcPr>
          <w:p w:rsidR="00845DD1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Для покращення матеріально-технічної бази, забезпечення паливо-мастильними матеріалами санітарний транспорт  для надання невідкладної допомоги мешканцям району</w:t>
            </w:r>
          </w:p>
          <w:p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D1" w:rsidRPr="003F77EF" w:rsidTr="00000461">
        <w:trPr>
          <w:trHeight w:val="1187"/>
        </w:trPr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3E09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медика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ментів та перев’язу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вальних матеріалів тощо для забезпечення ліками стаціонарних хворих</w:t>
            </w: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CA217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>Забезпечення медикаментами та виробами медичного призначення для надання цілодобової медичної допомоги мешканцям громади</w:t>
            </w:r>
          </w:p>
        </w:tc>
      </w:tr>
      <w:tr w:rsidR="00845DD1" w:rsidRPr="003F77EF" w:rsidTr="00000461">
        <w:trPr>
          <w:trHeight w:val="986"/>
        </w:trPr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40" w:type="dxa"/>
            <w:shd w:val="clear" w:color="auto" w:fill="auto"/>
          </w:tcPr>
          <w:p w:rsidR="00845DD1" w:rsidRDefault="00845DD1" w:rsidP="00197DB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Придбання продуктів  харчування для забезпечення цілодобовим харчуванням стаціонарних хворих</w:t>
            </w:r>
          </w:p>
          <w:p w:rsidR="00845DD1" w:rsidRPr="003F77EF" w:rsidRDefault="00845DD1" w:rsidP="00197DB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3A5331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</w:pPr>
            <w:r w:rsidRPr="003F77EF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val="uk-UA"/>
              </w:rPr>
              <w:t xml:space="preserve">Забезпечення  продуктами харчування  для  харчування хворих, які перебувають на  стаціонарному лікуванні </w:t>
            </w:r>
          </w:p>
        </w:tc>
      </w:tr>
      <w:tr w:rsidR="00845DD1" w:rsidRPr="003F77EF" w:rsidTr="00000461">
        <w:trPr>
          <w:trHeight w:val="986"/>
        </w:trPr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(крім комунальних)</w:t>
            </w: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1100,0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послуг для забезпечення повноцінного функціонування закладу</w:t>
            </w:r>
          </w:p>
        </w:tc>
      </w:tr>
      <w:tr w:rsidR="00845DD1" w:rsidRPr="003F77EF" w:rsidTr="009B5488">
        <w:trPr>
          <w:trHeight w:val="986"/>
        </w:trPr>
        <w:tc>
          <w:tcPr>
            <w:tcW w:w="562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 п/п</w:t>
            </w:r>
          </w:p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417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Строки виконання заходу</w:t>
            </w:r>
          </w:p>
        </w:tc>
        <w:tc>
          <w:tcPr>
            <w:tcW w:w="1418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Джерела фінансування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Орієнтовні обсяги фінансування (вартості) 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тис.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грн.,  у тому числі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:rsidTr="00845DD1">
        <w:trPr>
          <w:trHeight w:val="433"/>
        </w:trPr>
        <w:tc>
          <w:tcPr>
            <w:tcW w:w="562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022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Очікуваний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</w:t>
            </w:r>
          </w:p>
        </w:tc>
      </w:tr>
      <w:tr w:rsidR="00845DD1" w:rsidRPr="003F77EF" w:rsidTr="00000461">
        <w:trPr>
          <w:trHeight w:val="986"/>
        </w:trPr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Видатки на відрядження</w:t>
            </w: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F5374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90,0</w:t>
            </w:r>
          </w:p>
        </w:tc>
        <w:tc>
          <w:tcPr>
            <w:tcW w:w="2835" w:type="dxa"/>
            <w:shd w:val="clear" w:color="auto" w:fill="auto"/>
          </w:tcPr>
          <w:p w:rsidR="00845DD1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оплати відряджу вальних для проходження курсів підвищення кваліфікації медичного персоналу</w:t>
            </w:r>
          </w:p>
          <w:p w:rsidR="00845DD1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:rsidTr="00000461">
        <w:trPr>
          <w:trHeight w:val="654"/>
        </w:trPr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Оплата комуналь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softHyphen/>
              <w:t>них послуг та енергоносіїв</w:t>
            </w: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  <w:p w:rsidR="00845DD1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3300,0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оплату комунальних послуг та енергоносіїв спожитих закладом</w:t>
            </w:r>
          </w:p>
        </w:tc>
      </w:tr>
      <w:tr w:rsidR="00845DD1" w:rsidRPr="003F77EF" w:rsidTr="00000461">
        <w:trPr>
          <w:trHeight w:val="1215"/>
        </w:trPr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845DD1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Дослідження і розробки, окремі заходи по реалізації державних (регіональних) програм</w:t>
            </w:r>
          </w:p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270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навчання спеціалістів у сфері держ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авних 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закупівель, з електробезпеки та теплогосподарства</w:t>
            </w:r>
          </w:p>
        </w:tc>
      </w:tr>
      <w:tr w:rsidR="00845DD1" w:rsidRPr="003F77EF" w:rsidTr="00000461"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Інші виплати населенню</w:t>
            </w: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2835" w:type="dxa"/>
            <w:shd w:val="clear" w:color="auto" w:fill="auto"/>
          </w:tcPr>
          <w:p w:rsidR="00845DD1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Відшкодування пільгових пенсій, згідно ч.2 Прикінцевих положень Закону України «Про загальнообов’язкове державне пенсійне страхування»</w:t>
            </w:r>
          </w:p>
          <w:p w:rsidR="00845DD1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45DD1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70BC0" w:rsidRDefault="00F70BC0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:rsidTr="000A6D8A">
        <w:tc>
          <w:tcPr>
            <w:tcW w:w="562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№ п/п</w:t>
            </w:r>
          </w:p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417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Строки виконання заходу</w:t>
            </w:r>
          </w:p>
        </w:tc>
        <w:tc>
          <w:tcPr>
            <w:tcW w:w="1418" w:type="dxa"/>
            <w:shd w:val="clear" w:color="auto" w:fill="auto"/>
          </w:tcPr>
          <w:p w:rsidR="00845DD1" w:rsidRPr="00845DD1" w:rsidRDefault="00845DD1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Джерела фінансування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Орієнтовні обсяги фінансування (вартості) 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тис.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грн.,  у тому числі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45DD1" w:rsidRPr="003F77EF" w:rsidRDefault="00845DD1" w:rsidP="00DF1E5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Очікуваний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</w:t>
            </w:r>
          </w:p>
        </w:tc>
      </w:tr>
      <w:tr w:rsidR="00FF3D63" w:rsidRPr="003F77EF" w:rsidTr="00307E06">
        <w:tc>
          <w:tcPr>
            <w:tcW w:w="562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auto"/>
          </w:tcPr>
          <w:p w:rsidR="00FF3D63" w:rsidRPr="00845DD1" w:rsidRDefault="00FF3D63" w:rsidP="00845DD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1- Забезпечення облаштування об’єктів закладу системою охорони здоров’я автоматичною системою пожежної сигналізації </w:t>
            </w:r>
          </w:p>
        </w:tc>
        <w:tc>
          <w:tcPr>
            <w:tcW w:w="1417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Всього</w:t>
            </w:r>
          </w:p>
        </w:tc>
        <w:tc>
          <w:tcPr>
            <w:tcW w:w="1134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134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022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34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 w:rsidRPr="00845D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134" w:type="dxa"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DD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2835" w:type="dxa"/>
            <w:vMerge/>
            <w:shd w:val="clear" w:color="auto" w:fill="auto"/>
          </w:tcPr>
          <w:p w:rsidR="00FF3D63" w:rsidRPr="00845DD1" w:rsidRDefault="00FF3D63" w:rsidP="00DF1E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63" w:rsidRPr="003F77EF" w:rsidTr="00845DD1">
        <w:trPr>
          <w:trHeight w:val="1712"/>
        </w:trPr>
        <w:tc>
          <w:tcPr>
            <w:tcW w:w="562" w:type="dxa"/>
            <w:vMerge w:val="restart"/>
            <w:shd w:val="clear" w:color="auto" w:fill="auto"/>
          </w:tcPr>
          <w:p w:rsidR="00FF3D63" w:rsidRPr="003F77EF" w:rsidRDefault="00FF3D63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40" w:type="dxa"/>
            <w:vMerge/>
            <w:shd w:val="clear" w:color="auto" w:fill="auto"/>
          </w:tcPr>
          <w:p w:rsidR="00FF3D63" w:rsidRPr="003F77EF" w:rsidRDefault="00FF3D63" w:rsidP="00845D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F3D63" w:rsidRPr="003F77EF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F3D63" w:rsidRPr="003F77EF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  <w:p w:rsidR="00FF3D63" w:rsidRPr="003F77EF" w:rsidRDefault="00FF3D63" w:rsidP="008B64C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3D63" w:rsidRPr="003F77EF" w:rsidRDefault="00FF3D63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D63" w:rsidRPr="003F77EF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D63" w:rsidRPr="003F77EF" w:rsidRDefault="00FF3D63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D63" w:rsidRPr="003F77EF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D63" w:rsidRPr="003F77EF" w:rsidRDefault="00FF3D63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D63" w:rsidRPr="003F77EF" w:rsidRDefault="00FF3D63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F3D63" w:rsidRPr="003F77EF" w:rsidRDefault="00FF3D63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Убезпечення  закладів охорони здоров’я від пожеж та техногенних катастроф  </w:t>
            </w:r>
          </w:p>
        </w:tc>
      </w:tr>
      <w:tr w:rsidR="00845DD1" w:rsidRPr="003F77EF" w:rsidTr="00000461">
        <w:tc>
          <w:tcPr>
            <w:tcW w:w="562" w:type="dxa"/>
            <w:vMerge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FF3D6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П. 2 - Забезпечення обробки вогнезахисним розчином дерев’яні конструкції тощо </w:t>
            </w:r>
          </w:p>
        </w:tc>
        <w:tc>
          <w:tcPr>
            <w:tcW w:w="1417" w:type="dxa"/>
            <w:vMerge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45DD1" w:rsidRPr="003F77EF" w:rsidRDefault="00845DD1" w:rsidP="00845DD1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Забезпечить усунення виявлених порушень проти пожежної безпеки, які були виявлені при перевірці державним інспектором та забезпечить безаварійне перебування пацієнтів, які знаходяться на стаціонарному лікуванні в закладах охорони здоров’я </w:t>
            </w:r>
          </w:p>
        </w:tc>
      </w:tr>
      <w:tr w:rsidR="00845DD1" w:rsidRPr="003F77EF" w:rsidTr="00000461">
        <w:tc>
          <w:tcPr>
            <w:tcW w:w="562" w:type="dxa"/>
            <w:vMerge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П.3 – Забезпечення виконання інших протипожежних заходів</w:t>
            </w:r>
          </w:p>
        </w:tc>
        <w:tc>
          <w:tcPr>
            <w:tcW w:w="1417" w:type="dxa"/>
            <w:vMerge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48,3</w:t>
            </w:r>
          </w:p>
        </w:tc>
        <w:tc>
          <w:tcPr>
            <w:tcW w:w="2835" w:type="dxa"/>
            <w:vMerge/>
            <w:shd w:val="clear" w:color="auto" w:fill="auto"/>
          </w:tcPr>
          <w:p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:rsidTr="00B24F6D"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Забезпечення виплат по заробітній платі з нарахуваннями медичним працівникам, які залучаються до військово – лікарських комісій та витрати на проведення медичного огляду </w:t>
            </w: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та лабораторного обстеження осіб для проходження строкової військової служби, осіб які приписуються до призовної дільниці та інші.</w:t>
            </w: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  <w:p w:rsidR="00845DD1" w:rsidRPr="003F77EF" w:rsidRDefault="00845DD1" w:rsidP="00123C7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B24F6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B24F6D">
            <w:pPr>
              <w:jc w:val="center"/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EC0D4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виконання Закону України «Про військовий обов’язок і військову службу» в частині забезпечення проведення призову на строкову військову службу громадян</w:t>
            </w:r>
          </w:p>
        </w:tc>
      </w:tr>
      <w:tr w:rsidR="00845DD1" w:rsidRPr="003F77EF" w:rsidTr="00000461"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40" w:type="dxa"/>
            <w:shd w:val="clear" w:color="auto" w:fill="auto"/>
          </w:tcPr>
          <w:p w:rsidR="00845DD1" w:rsidRPr="003F77EF" w:rsidRDefault="00845DD1" w:rsidP="0053390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Капітальні видатки (Придбання дорого вартісного обладнання і предметів довгострокового користування  та проведення капітальних ремонтів, реконструкції та реставрації об’єктів, капітальне будівництво тощо)</w:t>
            </w:r>
          </w:p>
        </w:tc>
        <w:tc>
          <w:tcPr>
            <w:tcW w:w="1417" w:type="dxa"/>
            <w:shd w:val="clear" w:color="auto" w:fill="auto"/>
          </w:tcPr>
          <w:p w:rsidR="00845DD1" w:rsidRPr="003F77EF" w:rsidRDefault="00845DD1" w:rsidP="0000046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F77EF"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Кошти місцевого бюджету</w:t>
            </w:r>
          </w:p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3F77EF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F5374E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F77E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Забезпечення придбання обладнання та предметів довгострокового користування для комунального некомерційного підприємства  «Олександрівська  лікарня» відповідно примірного табеля матеріально-технічного оснащення закладів охорони здоров’я вторинного рівня надання медичної допомоги  та приведення приміщень та споруд  закладу у відповідність до діючих норм технічного переоснащення об’єктів та відновлення придатності їх для подальшого використання.</w:t>
            </w:r>
          </w:p>
        </w:tc>
      </w:tr>
      <w:tr w:rsidR="00845DD1" w:rsidRPr="003F77EF" w:rsidTr="00000461"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9D139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88366,7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CD1D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CD1D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CD1D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CD1DF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17575,3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:rsidTr="00000461"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</w:rPr>
              <w:t>Бюджетні кошти</w:t>
            </w:r>
          </w:p>
        </w:tc>
        <w:tc>
          <w:tcPr>
            <w:tcW w:w="1417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88366,7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17718,3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17799,8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17582,3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5A12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17575,3</w:t>
            </w: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5A123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845DD1" w:rsidRPr="003F77EF" w:rsidTr="00000461">
        <w:tc>
          <w:tcPr>
            <w:tcW w:w="562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40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1417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45DD1" w:rsidRPr="00845DD1" w:rsidRDefault="00845DD1" w:rsidP="00D22D5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17700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5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DD1" w:rsidRPr="00845DD1" w:rsidRDefault="00845DD1" w:rsidP="0021726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845DD1" w:rsidRPr="003F77EF" w:rsidRDefault="00845DD1" w:rsidP="00D22D50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D22D50" w:rsidRPr="003F77EF" w:rsidRDefault="00D22D50" w:rsidP="00BE6BA6">
      <w:pPr>
        <w:jc w:val="center"/>
        <w:rPr>
          <w:lang w:val="uk-UA"/>
        </w:rPr>
      </w:pPr>
    </w:p>
    <w:p w:rsidR="00D22D50" w:rsidRPr="003F77EF" w:rsidRDefault="00D22D50" w:rsidP="00BE6BA6">
      <w:pPr>
        <w:jc w:val="center"/>
        <w:rPr>
          <w:lang w:val="uk-UA"/>
        </w:rPr>
      </w:pPr>
    </w:p>
    <w:sectPr w:rsidR="00D22D50" w:rsidRPr="003F77EF" w:rsidSect="00EC0D46">
      <w:pgSz w:w="16838" w:h="11906" w:orient="landscape"/>
      <w:pgMar w:top="851" w:right="567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5A4" w:rsidRDefault="00BD75A4" w:rsidP="008767E2">
      <w:pPr>
        <w:spacing w:after="0" w:line="240" w:lineRule="auto"/>
      </w:pPr>
      <w:r>
        <w:separator/>
      </w:r>
    </w:p>
  </w:endnote>
  <w:endnote w:type="continuationSeparator" w:id="0">
    <w:p w:rsidR="00BD75A4" w:rsidRDefault="00BD75A4" w:rsidP="0087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5A4" w:rsidRDefault="00BD75A4" w:rsidP="008767E2">
      <w:pPr>
        <w:spacing w:after="0" w:line="240" w:lineRule="auto"/>
      </w:pPr>
      <w:r>
        <w:separator/>
      </w:r>
    </w:p>
  </w:footnote>
  <w:footnote w:type="continuationSeparator" w:id="0">
    <w:p w:rsidR="00BD75A4" w:rsidRDefault="00BD75A4" w:rsidP="0087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CB7"/>
    <w:multiLevelType w:val="multilevel"/>
    <w:tmpl w:val="0F0211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D60324"/>
    <w:multiLevelType w:val="multilevel"/>
    <w:tmpl w:val="58A41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37A334A"/>
    <w:multiLevelType w:val="hybridMultilevel"/>
    <w:tmpl w:val="C3BA6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201F4"/>
    <w:multiLevelType w:val="hybridMultilevel"/>
    <w:tmpl w:val="DCC61F70"/>
    <w:lvl w:ilvl="0" w:tplc="08225546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41E6"/>
    <w:multiLevelType w:val="hybridMultilevel"/>
    <w:tmpl w:val="62421BB4"/>
    <w:lvl w:ilvl="0" w:tplc="71AEB460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5272"/>
    <w:multiLevelType w:val="multilevel"/>
    <w:tmpl w:val="508A2DF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542569D"/>
    <w:multiLevelType w:val="hybridMultilevel"/>
    <w:tmpl w:val="F18049F2"/>
    <w:lvl w:ilvl="0" w:tplc="92703EC2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4A35"/>
    <w:multiLevelType w:val="multilevel"/>
    <w:tmpl w:val="0C9C2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7D03076"/>
    <w:multiLevelType w:val="multilevel"/>
    <w:tmpl w:val="A842784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58614131"/>
    <w:multiLevelType w:val="hybridMultilevel"/>
    <w:tmpl w:val="4B1A8E0A"/>
    <w:lvl w:ilvl="0" w:tplc="C0F2B17A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F5787"/>
    <w:multiLevelType w:val="hybridMultilevel"/>
    <w:tmpl w:val="AADC6CA6"/>
    <w:lvl w:ilvl="0" w:tplc="A05C7EAA">
      <w:start w:val="2019"/>
      <w:numFmt w:val="decimal"/>
      <w:lvlText w:val="%1"/>
      <w:lvlJc w:val="left"/>
      <w:pPr>
        <w:ind w:left="18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BD2"/>
    <w:rsid w:val="00000461"/>
    <w:rsid w:val="00026177"/>
    <w:rsid w:val="000307DA"/>
    <w:rsid w:val="00031B51"/>
    <w:rsid w:val="0003784C"/>
    <w:rsid w:val="000709E5"/>
    <w:rsid w:val="000767FC"/>
    <w:rsid w:val="00080129"/>
    <w:rsid w:val="00090525"/>
    <w:rsid w:val="00096C88"/>
    <w:rsid w:val="000A26FD"/>
    <w:rsid w:val="000C1451"/>
    <w:rsid w:val="000D1720"/>
    <w:rsid w:val="000D4ED2"/>
    <w:rsid w:val="000D7600"/>
    <w:rsid w:val="00107EB9"/>
    <w:rsid w:val="00112A94"/>
    <w:rsid w:val="00130811"/>
    <w:rsid w:val="00131BD2"/>
    <w:rsid w:val="00145BD8"/>
    <w:rsid w:val="001552FC"/>
    <w:rsid w:val="00162525"/>
    <w:rsid w:val="00162F43"/>
    <w:rsid w:val="00171DE6"/>
    <w:rsid w:val="00177007"/>
    <w:rsid w:val="00181917"/>
    <w:rsid w:val="00186883"/>
    <w:rsid w:val="00197DB9"/>
    <w:rsid w:val="001D41E9"/>
    <w:rsid w:val="001D451A"/>
    <w:rsid w:val="001E60EC"/>
    <w:rsid w:val="001F1975"/>
    <w:rsid w:val="00200A1C"/>
    <w:rsid w:val="0020145F"/>
    <w:rsid w:val="002170F4"/>
    <w:rsid w:val="00217268"/>
    <w:rsid w:val="002244EF"/>
    <w:rsid w:val="002251A5"/>
    <w:rsid w:val="00231D4A"/>
    <w:rsid w:val="00266766"/>
    <w:rsid w:val="00270F24"/>
    <w:rsid w:val="00270FFC"/>
    <w:rsid w:val="002C65FB"/>
    <w:rsid w:val="002E4131"/>
    <w:rsid w:val="002F2046"/>
    <w:rsid w:val="002F7949"/>
    <w:rsid w:val="00310B8D"/>
    <w:rsid w:val="00320CEE"/>
    <w:rsid w:val="003322CC"/>
    <w:rsid w:val="003438F3"/>
    <w:rsid w:val="00390427"/>
    <w:rsid w:val="00395F5D"/>
    <w:rsid w:val="003A5331"/>
    <w:rsid w:val="003A7167"/>
    <w:rsid w:val="003B21DA"/>
    <w:rsid w:val="003B3F79"/>
    <w:rsid w:val="003D4CE4"/>
    <w:rsid w:val="003D6195"/>
    <w:rsid w:val="003E0960"/>
    <w:rsid w:val="003E3D23"/>
    <w:rsid w:val="003F77EF"/>
    <w:rsid w:val="00414AF1"/>
    <w:rsid w:val="004215A7"/>
    <w:rsid w:val="0042482F"/>
    <w:rsid w:val="00431D48"/>
    <w:rsid w:val="00442BF5"/>
    <w:rsid w:val="0045202B"/>
    <w:rsid w:val="00457F34"/>
    <w:rsid w:val="00485573"/>
    <w:rsid w:val="005044E7"/>
    <w:rsid w:val="0052733A"/>
    <w:rsid w:val="00533909"/>
    <w:rsid w:val="00537DA2"/>
    <w:rsid w:val="005571DD"/>
    <w:rsid w:val="005606AF"/>
    <w:rsid w:val="00564CB9"/>
    <w:rsid w:val="005A1B5E"/>
    <w:rsid w:val="005A56A0"/>
    <w:rsid w:val="005B5799"/>
    <w:rsid w:val="005E50E8"/>
    <w:rsid w:val="0060075A"/>
    <w:rsid w:val="00686844"/>
    <w:rsid w:val="006A0550"/>
    <w:rsid w:val="006D5945"/>
    <w:rsid w:val="00704383"/>
    <w:rsid w:val="007343E6"/>
    <w:rsid w:val="00784FDB"/>
    <w:rsid w:val="007A4FD2"/>
    <w:rsid w:val="007A712C"/>
    <w:rsid w:val="007C2499"/>
    <w:rsid w:val="007D09BE"/>
    <w:rsid w:val="007D473E"/>
    <w:rsid w:val="007E00E8"/>
    <w:rsid w:val="00820EA3"/>
    <w:rsid w:val="00841DD2"/>
    <w:rsid w:val="00845DD1"/>
    <w:rsid w:val="00861750"/>
    <w:rsid w:val="008656DA"/>
    <w:rsid w:val="00873F30"/>
    <w:rsid w:val="008767E2"/>
    <w:rsid w:val="0088605F"/>
    <w:rsid w:val="00890789"/>
    <w:rsid w:val="00892670"/>
    <w:rsid w:val="00895106"/>
    <w:rsid w:val="008B64C3"/>
    <w:rsid w:val="008D1A8F"/>
    <w:rsid w:val="008D3AED"/>
    <w:rsid w:val="008D5651"/>
    <w:rsid w:val="008E65BA"/>
    <w:rsid w:val="008F18D6"/>
    <w:rsid w:val="008F76A7"/>
    <w:rsid w:val="00953556"/>
    <w:rsid w:val="0095394F"/>
    <w:rsid w:val="00970564"/>
    <w:rsid w:val="009B1E5F"/>
    <w:rsid w:val="009D1398"/>
    <w:rsid w:val="009D207E"/>
    <w:rsid w:val="009E28C2"/>
    <w:rsid w:val="009E4536"/>
    <w:rsid w:val="009F3D95"/>
    <w:rsid w:val="00A25E6C"/>
    <w:rsid w:val="00A3625F"/>
    <w:rsid w:val="00A419A6"/>
    <w:rsid w:val="00A45434"/>
    <w:rsid w:val="00A57B5D"/>
    <w:rsid w:val="00A66A7A"/>
    <w:rsid w:val="00A92444"/>
    <w:rsid w:val="00A92449"/>
    <w:rsid w:val="00AA310B"/>
    <w:rsid w:val="00AE509E"/>
    <w:rsid w:val="00AE6CC7"/>
    <w:rsid w:val="00B152F9"/>
    <w:rsid w:val="00B20B7F"/>
    <w:rsid w:val="00B24F6D"/>
    <w:rsid w:val="00B34698"/>
    <w:rsid w:val="00B37480"/>
    <w:rsid w:val="00B56DCD"/>
    <w:rsid w:val="00B723C4"/>
    <w:rsid w:val="00B75D5A"/>
    <w:rsid w:val="00B8327B"/>
    <w:rsid w:val="00B97891"/>
    <w:rsid w:val="00BD724D"/>
    <w:rsid w:val="00BD75A4"/>
    <w:rsid w:val="00BE1214"/>
    <w:rsid w:val="00BE6BA6"/>
    <w:rsid w:val="00BF58F7"/>
    <w:rsid w:val="00C0311A"/>
    <w:rsid w:val="00C05C04"/>
    <w:rsid w:val="00C239FB"/>
    <w:rsid w:val="00C55E5A"/>
    <w:rsid w:val="00C67B5B"/>
    <w:rsid w:val="00C96459"/>
    <w:rsid w:val="00C96C75"/>
    <w:rsid w:val="00CA2170"/>
    <w:rsid w:val="00CA43FC"/>
    <w:rsid w:val="00CE1735"/>
    <w:rsid w:val="00D15D6E"/>
    <w:rsid w:val="00D22AE7"/>
    <w:rsid w:val="00D22D50"/>
    <w:rsid w:val="00D33AD7"/>
    <w:rsid w:val="00D41A22"/>
    <w:rsid w:val="00D60425"/>
    <w:rsid w:val="00D63B08"/>
    <w:rsid w:val="00D77935"/>
    <w:rsid w:val="00D81280"/>
    <w:rsid w:val="00DC37CB"/>
    <w:rsid w:val="00DC5921"/>
    <w:rsid w:val="00E2789C"/>
    <w:rsid w:val="00E31F50"/>
    <w:rsid w:val="00E73AD3"/>
    <w:rsid w:val="00E93D44"/>
    <w:rsid w:val="00EA385A"/>
    <w:rsid w:val="00EC0D46"/>
    <w:rsid w:val="00EC285B"/>
    <w:rsid w:val="00EC4AAA"/>
    <w:rsid w:val="00EC4BEC"/>
    <w:rsid w:val="00EE5A07"/>
    <w:rsid w:val="00EF06D4"/>
    <w:rsid w:val="00EF1D0F"/>
    <w:rsid w:val="00EF3D2E"/>
    <w:rsid w:val="00F048CF"/>
    <w:rsid w:val="00F07DED"/>
    <w:rsid w:val="00F34848"/>
    <w:rsid w:val="00F4690D"/>
    <w:rsid w:val="00F5374E"/>
    <w:rsid w:val="00F61D5D"/>
    <w:rsid w:val="00F63837"/>
    <w:rsid w:val="00F70BC0"/>
    <w:rsid w:val="00FB3C88"/>
    <w:rsid w:val="00FC25EC"/>
    <w:rsid w:val="00FC7DCE"/>
    <w:rsid w:val="00FD43E2"/>
    <w:rsid w:val="00FF3D63"/>
    <w:rsid w:val="00FF4098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B476-F37A-47AD-85B3-3EF57640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131BD2"/>
    <w:rPr>
      <w:rFonts w:ascii="Calibri" w:eastAsia="Calibri" w:hAnsi="Calibri"/>
      <w:sz w:val="28"/>
      <w:szCs w:val="28"/>
      <w:lang w:val="uk-UA"/>
    </w:rPr>
  </w:style>
  <w:style w:type="paragraph" w:styleId="a4">
    <w:name w:val="Title"/>
    <w:basedOn w:val="a"/>
    <w:link w:val="a3"/>
    <w:qFormat/>
    <w:rsid w:val="00131BD2"/>
    <w:pPr>
      <w:spacing w:after="0" w:line="240" w:lineRule="auto"/>
      <w:jc w:val="center"/>
    </w:pPr>
    <w:rPr>
      <w:rFonts w:ascii="Calibri" w:eastAsia="Calibri" w:hAnsi="Calibri"/>
      <w:sz w:val="28"/>
      <w:szCs w:val="28"/>
      <w:lang w:val="uk-UA"/>
    </w:rPr>
  </w:style>
  <w:style w:type="character" w:customStyle="1" w:styleId="1">
    <w:name w:val="Название Знак1"/>
    <w:basedOn w:val="a0"/>
    <w:uiPriority w:val="10"/>
    <w:rsid w:val="00131B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0">
    <w:name w:val="Без интервала1"/>
    <w:rsid w:val="0013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link w:val="a6"/>
    <w:uiPriority w:val="99"/>
    <w:qFormat/>
    <w:rsid w:val="0020145F"/>
    <w:pPr>
      <w:spacing w:after="0" w:line="240" w:lineRule="auto"/>
    </w:pPr>
  </w:style>
  <w:style w:type="paragraph" w:styleId="a7">
    <w:name w:val="List Paragraph"/>
    <w:basedOn w:val="a"/>
    <w:qFormat/>
    <w:rsid w:val="00D33AD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60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67E2"/>
  </w:style>
  <w:style w:type="paragraph" w:styleId="ab">
    <w:name w:val="footer"/>
    <w:basedOn w:val="a"/>
    <w:link w:val="ac"/>
    <w:uiPriority w:val="99"/>
    <w:semiHidden/>
    <w:unhideWhenUsed/>
    <w:rsid w:val="0087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67E2"/>
  </w:style>
  <w:style w:type="character" w:styleId="ad">
    <w:name w:val="Hyperlink"/>
    <w:uiPriority w:val="99"/>
    <w:rsid w:val="00442BF5"/>
    <w:rPr>
      <w:color w:val="0000FF"/>
      <w:u w:val="single"/>
    </w:rPr>
  </w:style>
  <w:style w:type="paragraph" w:customStyle="1" w:styleId="11">
    <w:name w:val="Абзац списка1"/>
    <w:basedOn w:val="a"/>
    <w:rsid w:val="00BE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">
    <w:name w:val="Заголовок №4_"/>
    <w:link w:val="4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BE6BA6"/>
    <w:pPr>
      <w:widowControl w:val="0"/>
      <w:shd w:val="clear" w:color="auto" w:fill="FFFFFF"/>
      <w:spacing w:after="420" w:line="240" w:lineRule="atLeast"/>
      <w:jc w:val="both"/>
      <w:outlineLvl w:val="3"/>
    </w:pPr>
    <w:rPr>
      <w:rFonts w:cs="Times New Roman"/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BE6BA6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6BA6"/>
    <w:pPr>
      <w:widowControl w:val="0"/>
      <w:shd w:val="clear" w:color="auto" w:fill="FFFFFF"/>
      <w:spacing w:after="60" w:line="240" w:lineRule="atLeast"/>
      <w:jc w:val="center"/>
    </w:pPr>
    <w:rPr>
      <w:rFonts w:cs="Times New Roman"/>
      <w:b/>
      <w:bCs/>
      <w:sz w:val="28"/>
      <w:szCs w:val="28"/>
    </w:rPr>
  </w:style>
  <w:style w:type="paragraph" w:customStyle="1" w:styleId="Style5">
    <w:name w:val="Style5"/>
    <w:basedOn w:val="a"/>
    <w:rsid w:val="00BE6BA6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46">
    <w:name w:val="Font Style46"/>
    <w:rsid w:val="00BE6BA6"/>
    <w:rPr>
      <w:rFonts w:ascii="Arial" w:hAnsi="Arial" w:cs="Arial"/>
      <w:color w:val="000000"/>
      <w:sz w:val="22"/>
      <w:szCs w:val="22"/>
    </w:rPr>
  </w:style>
  <w:style w:type="character" w:customStyle="1" w:styleId="ae">
    <w:name w:val="Основной текст Знак"/>
    <w:basedOn w:val="a0"/>
    <w:link w:val="af"/>
    <w:rsid w:val="00107EB9"/>
    <w:rPr>
      <w:sz w:val="28"/>
      <w:szCs w:val="28"/>
      <w:shd w:val="clear" w:color="auto" w:fill="FFFFFF"/>
    </w:rPr>
  </w:style>
  <w:style w:type="paragraph" w:styleId="af">
    <w:name w:val="Body Text"/>
    <w:basedOn w:val="a"/>
    <w:link w:val="ae"/>
    <w:rsid w:val="00107EB9"/>
    <w:pPr>
      <w:widowControl w:val="0"/>
      <w:shd w:val="clear" w:color="auto" w:fill="FFFFFF"/>
      <w:spacing w:before="360" w:after="0" w:line="312" w:lineRule="exact"/>
      <w:ind w:hanging="400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0"/>
    <w:uiPriority w:val="99"/>
    <w:semiHidden/>
    <w:rsid w:val="00107EB9"/>
  </w:style>
  <w:style w:type="character" w:customStyle="1" w:styleId="a6">
    <w:name w:val="Без интервала Знак"/>
    <w:basedOn w:val="a0"/>
    <w:link w:val="a5"/>
    <w:uiPriority w:val="99"/>
    <w:rsid w:val="002F2046"/>
  </w:style>
  <w:style w:type="paragraph" w:styleId="af0">
    <w:name w:val="Balloon Text"/>
    <w:basedOn w:val="a"/>
    <w:link w:val="af1"/>
    <w:uiPriority w:val="99"/>
    <w:semiHidden/>
    <w:unhideWhenUsed/>
    <w:rsid w:val="00B3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781D-8F88-4D30-BB77-AF12D1CC5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8</Pages>
  <Words>5744</Words>
  <Characters>3275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93</cp:revision>
  <cp:lastPrinted>2021-03-11T09:54:00Z</cp:lastPrinted>
  <dcterms:created xsi:type="dcterms:W3CDTF">2018-10-19T07:25:00Z</dcterms:created>
  <dcterms:modified xsi:type="dcterms:W3CDTF">2021-03-11T09:58:00Z</dcterms:modified>
</cp:coreProperties>
</file>