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B2A3" w14:textId="18E8DF7B" w:rsidR="00446E16" w:rsidRPr="00446E16" w:rsidRDefault="00446E16" w:rsidP="00446E16">
      <w:pPr>
        <w:rPr>
          <w:rFonts w:ascii="Arial" w:hAnsi="Arial" w:cs="Arial"/>
          <w:sz w:val="24"/>
          <w:shd w:val="clear" w:color="auto" w:fill="FFFFFF"/>
        </w:rPr>
      </w:pPr>
    </w:p>
    <w:p w14:paraId="1F52450A" w14:textId="77777777" w:rsidR="00A420F6" w:rsidRDefault="00A420F6" w:rsidP="00446E16">
      <w:pPr>
        <w:spacing w:before="40" w:after="40"/>
        <w:ind w:firstLine="454"/>
        <w:jc w:val="center"/>
        <w:rPr>
          <w:b/>
          <w:szCs w:val="28"/>
        </w:rPr>
      </w:pPr>
    </w:p>
    <w:p w14:paraId="03F6DDBA" w14:textId="36CADB77" w:rsidR="00446E16" w:rsidRPr="00446E16" w:rsidRDefault="00446E16" w:rsidP="00446E16">
      <w:pPr>
        <w:spacing w:before="40" w:after="40"/>
        <w:ind w:firstLine="454"/>
        <w:jc w:val="center"/>
        <w:rPr>
          <w:b/>
          <w:szCs w:val="28"/>
        </w:rPr>
      </w:pPr>
      <w:r w:rsidRPr="00446E16">
        <w:rPr>
          <w:b/>
          <w:szCs w:val="28"/>
        </w:rPr>
        <w:t xml:space="preserve">Компенсація </w:t>
      </w:r>
      <w:r w:rsidRPr="00446E16">
        <w:rPr>
          <w:b/>
          <w:szCs w:val="28"/>
        </w:rPr>
        <w:t xml:space="preserve">роботодавцю </w:t>
      </w:r>
      <w:r w:rsidRPr="00446E16">
        <w:rPr>
          <w:b/>
          <w:szCs w:val="28"/>
        </w:rPr>
        <w:t>за працевлаштування безробітних: </w:t>
      </w:r>
      <w:r w:rsidRPr="00446E16">
        <w:rPr>
          <w:b/>
          <w:szCs w:val="28"/>
        </w:rPr>
        <w:t>я</w:t>
      </w:r>
      <w:r w:rsidRPr="00446E16">
        <w:rPr>
          <w:b/>
          <w:szCs w:val="28"/>
        </w:rPr>
        <w:t>кі зміни відбулися у законодавстві</w:t>
      </w:r>
      <w:r>
        <w:rPr>
          <w:b/>
          <w:szCs w:val="28"/>
        </w:rPr>
        <w:t>?</w:t>
      </w:r>
    </w:p>
    <w:p w14:paraId="6C8C0158" w14:textId="77777777" w:rsidR="00556B90" w:rsidRDefault="00556B90" w:rsidP="00397209">
      <w:pPr>
        <w:spacing w:before="40" w:after="40"/>
        <w:ind w:firstLine="454"/>
        <w:jc w:val="both"/>
        <w:rPr>
          <w:szCs w:val="28"/>
        </w:rPr>
      </w:pPr>
    </w:p>
    <w:p w14:paraId="2A31F9E0" w14:textId="123DEBCE" w:rsidR="00397209" w:rsidRDefault="001F68D7" w:rsidP="00397209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 xml:space="preserve">Нагадаємо, що </w:t>
      </w:r>
      <w:r w:rsidR="00397209">
        <w:rPr>
          <w:szCs w:val="28"/>
        </w:rPr>
        <w:t xml:space="preserve">Законом України </w:t>
      </w:r>
      <w:r w:rsidR="00397209" w:rsidRPr="00840961">
        <w:rPr>
          <w:szCs w:val="28"/>
          <w:lang w:val="ru-RU"/>
        </w:rPr>
        <w:t>“</w:t>
      </w:r>
      <w:r w:rsidR="00397209" w:rsidRPr="00B06677">
        <w:rPr>
          <w:color w:val="333333"/>
          <w:szCs w:val="28"/>
          <w:shd w:val="clear" w:color="auto" w:fill="FFFFFF"/>
        </w:rPr>
        <w:t xml:space="preserve">Про внесення змін до </w:t>
      </w:r>
      <w:r w:rsidR="00397209">
        <w:rPr>
          <w:color w:val="333333"/>
          <w:szCs w:val="28"/>
          <w:shd w:val="clear" w:color="auto" w:fill="FFFFFF"/>
        </w:rPr>
        <w:t>деяких з</w:t>
      </w:r>
      <w:r w:rsidR="00397209" w:rsidRPr="00B06677">
        <w:rPr>
          <w:color w:val="333333"/>
          <w:szCs w:val="28"/>
          <w:shd w:val="clear" w:color="auto" w:fill="FFFFFF"/>
        </w:rPr>
        <w:t>акон</w:t>
      </w:r>
      <w:r w:rsidR="00397209">
        <w:rPr>
          <w:color w:val="333333"/>
          <w:szCs w:val="28"/>
          <w:shd w:val="clear" w:color="auto" w:fill="FFFFFF"/>
        </w:rPr>
        <w:t>одавчих</w:t>
      </w:r>
      <w:r w:rsidR="00397209" w:rsidRPr="00B06677">
        <w:rPr>
          <w:color w:val="333333"/>
          <w:szCs w:val="28"/>
          <w:shd w:val="clear" w:color="auto" w:fill="FFFFFF"/>
        </w:rPr>
        <w:t xml:space="preserve"> </w:t>
      </w:r>
      <w:r w:rsidR="00397209">
        <w:rPr>
          <w:color w:val="333333"/>
          <w:szCs w:val="28"/>
          <w:shd w:val="clear" w:color="auto" w:fill="FFFFFF"/>
        </w:rPr>
        <w:t xml:space="preserve">актів </w:t>
      </w:r>
      <w:r w:rsidR="00397209" w:rsidRPr="00B06677">
        <w:rPr>
          <w:color w:val="333333"/>
          <w:szCs w:val="28"/>
          <w:shd w:val="clear" w:color="auto" w:fill="FFFFFF"/>
        </w:rPr>
        <w:t xml:space="preserve">України </w:t>
      </w:r>
      <w:r w:rsidR="00397209">
        <w:rPr>
          <w:color w:val="333333"/>
          <w:szCs w:val="28"/>
          <w:shd w:val="clear" w:color="auto" w:fill="FFFFFF"/>
        </w:rPr>
        <w:t>щодо реформування служби зайнятості, соціального страхування на випадок безробіття, сприяння продуктивній зайнятості населення, у тому числі молоді, та впровадження нових активних програм на ринку праці</w:t>
      </w:r>
      <w:r w:rsidR="00397209" w:rsidRPr="00840961">
        <w:rPr>
          <w:szCs w:val="28"/>
          <w:lang w:val="ru-RU"/>
        </w:rPr>
        <w:t>”</w:t>
      </w:r>
      <w:r w:rsidR="004468DD">
        <w:rPr>
          <w:szCs w:val="28"/>
        </w:rPr>
        <w:t xml:space="preserve"> (далі – Закон про зміни)</w:t>
      </w:r>
      <w:r w:rsidR="00397209">
        <w:rPr>
          <w:szCs w:val="28"/>
        </w:rPr>
        <w:t xml:space="preserve">, серед іншого, внесені зміни до Закону України </w:t>
      </w:r>
      <w:r w:rsidR="00397209" w:rsidRPr="00840961">
        <w:rPr>
          <w:szCs w:val="28"/>
          <w:lang w:val="ru-RU"/>
        </w:rPr>
        <w:t>“</w:t>
      </w:r>
      <w:r w:rsidR="00397209">
        <w:rPr>
          <w:szCs w:val="28"/>
        </w:rPr>
        <w:t>Про зайнятість населення</w:t>
      </w:r>
      <w:r w:rsidR="00397209" w:rsidRPr="00840961">
        <w:rPr>
          <w:szCs w:val="28"/>
          <w:lang w:val="ru-RU"/>
        </w:rPr>
        <w:t>”</w:t>
      </w:r>
      <w:r w:rsidR="00397209">
        <w:rPr>
          <w:szCs w:val="28"/>
        </w:rPr>
        <w:t xml:space="preserve">. Основна частина </w:t>
      </w:r>
      <w:r w:rsidR="004468DD">
        <w:rPr>
          <w:szCs w:val="28"/>
        </w:rPr>
        <w:t xml:space="preserve">положень Закону про зміни </w:t>
      </w:r>
      <w:r w:rsidR="00397209">
        <w:rPr>
          <w:szCs w:val="28"/>
        </w:rPr>
        <w:t>набрала чинності 29</w:t>
      </w:r>
      <w:r w:rsidR="00446E16">
        <w:rPr>
          <w:szCs w:val="28"/>
        </w:rPr>
        <w:t xml:space="preserve"> жовтня </w:t>
      </w:r>
      <w:r w:rsidR="00397209">
        <w:rPr>
          <w:szCs w:val="28"/>
        </w:rPr>
        <w:t>2022</w:t>
      </w:r>
      <w:r w:rsidR="00446E16">
        <w:rPr>
          <w:szCs w:val="28"/>
        </w:rPr>
        <w:t xml:space="preserve"> року</w:t>
      </w:r>
      <w:r w:rsidR="00397209">
        <w:rPr>
          <w:szCs w:val="28"/>
        </w:rPr>
        <w:t>, частина – 29</w:t>
      </w:r>
      <w:r w:rsidR="008502C4">
        <w:rPr>
          <w:szCs w:val="28"/>
        </w:rPr>
        <w:t xml:space="preserve"> січня </w:t>
      </w:r>
      <w:r w:rsidR="00397209">
        <w:rPr>
          <w:szCs w:val="28"/>
        </w:rPr>
        <w:t>2023</w:t>
      </w:r>
      <w:r w:rsidR="008502C4">
        <w:rPr>
          <w:szCs w:val="28"/>
        </w:rPr>
        <w:t xml:space="preserve"> року</w:t>
      </w:r>
      <w:r w:rsidR="00397209">
        <w:rPr>
          <w:szCs w:val="28"/>
        </w:rPr>
        <w:t>, окремі зміни наберуть чинності 29</w:t>
      </w:r>
      <w:r w:rsidR="008502C4">
        <w:rPr>
          <w:szCs w:val="28"/>
        </w:rPr>
        <w:t xml:space="preserve"> квітня </w:t>
      </w:r>
      <w:r w:rsidR="00397209">
        <w:rPr>
          <w:szCs w:val="28"/>
        </w:rPr>
        <w:t>2023</w:t>
      </w:r>
      <w:r w:rsidR="008502C4">
        <w:rPr>
          <w:szCs w:val="28"/>
        </w:rPr>
        <w:t xml:space="preserve"> року</w:t>
      </w:r>
      <w:r w:rsidR="00397209">
        <w:rPr>
          <w:szCs w:val="28"/>
        </w:rPr>
        <w:t>.</w:t>
      </w:r>
    </w:p>
    <w:p w14:paraId="1CA1DB7C" w14:textId="7DB77490" w:rsidR="00397209" w:rsidRDefault="00397209" w:rsidP="00397209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>Суттєві зміни вносяться до блоку питань, що регулює надання роботодавцям компенсацій за працевлаштування безробітних.</w:t>
      </w:r>
    </w:p>
    <w:p w14:paraId="39ADFE32" w14:textId="64D3ADF2" w:rsidR="00C20C36" w:rsidRDefault="000841DC" w:rsidP="00671F3F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>П</w:t>
      </w:r>
      <w:r w:rsidRPr="008B6BC2">
        <w:rPr>
          <w:szCs w:val="28"/>
        </w:rPr>
        <w:t>останов</w:t>
      </w:r>
      <w:r>
        <w:rPr>
          <w:szCs w:val="28"/>
        </w:rPr>
        <w:t xml:space="preserve">ою </w:t>
      </w:r>
      <w:r w:rsidRPr="008B6BC2">
        <w:rPr>
          <w:szCs w:val="28"/>
        </w:rPr>
        <w:t>К</w:t>
      </w:r>
      <w:r>
        <w:rPr>
          <w:szCs w:val="28"/>
        </w:rPr>
        <w:t xml:space="preserve">абінету </w:t>
      </w:r>
      <w:r w:rsidRPr="008B6BC2">
        <w:rPr>
          <w:szCs w:val="28"/>
        </w:rPr>
        <w:t>М</w:t>
      </w:r>
      <w:r>
        <w:rPr>
          <w:szCs w:val="28"/>
        </w:rPr>
        <w:t xml:space="preserve">іністрів </w:t>
      </w:r>
      <w:r w:rsidRPr="008B6BC2">
        <w:rPr>
          <w:szCs w:val="28"/>
        </w:rPr>
        <w:t>У</w:t>
      </w:r>
      <w:r>
        <w:rPr>
          <w:szCs w:val="28"/>
        </w:rPr>
        <w:t>країни</w:t>
      </w:r>
      <w:r w:rsidRPr="008B6BC2">
        <w:rPr>
          <w:szCs w:val="28"/>
        </w:rPr>
        <w:t xml:space="preserve"> від </w:t>
      </w:r>
      <w:r w:rsidR="00397209">
        <w:rPr>
          <w:szCs w:val="28"/>
        </w:rPr>
        <w:t>10</w:t>
      </w:r>
      <w:r w:rsidR="008502C4">
        <w:rPr>
          <w:szCs w:val="28"/>
        </w:rPr>
        <w:t xml:space="preserve"> лютого </w:t>
      </w:r>
      <w:r w:rsidRPr="008B6BC2">
        <w:rPr>
          <w:szCs w:val="28"/>
        </w:rPr>
        <w:t>20</w:t>
      </w:r>
      <w:r>
        <w:rPr>
          <w:szCs w:val="28"/>
        </w:rPr>
        <w:t>23</w:t>
      </w:r>
      <w:r w:rsidR="008502C4">
        <w:rPr>
          <w:szCs w:val="28"/>
        </w:rPr>
        <w:t xml:space="preserve"> року</w:t>
      </w:r>
      <w:r w:rsidRPr="008B6BC2">
        <w:rPr>
          <w:szCs w:val="28"/>
        </w:rPr>
        <w:t xml:space="preserve"> № </w:t>
      </w:r>
      <w:r w:rsidR="00397209">
        <w:rPr>
          <w:szCs w:val="28"/>
        </w:rPr>
        <w:t>124</w:t>
      </w:r>
      <w:r>
        <w:rPr>
          <w:szCs w:val="28"/>
        </w:rPr>
        <w:t xml:space="preserve"> </w:t>
      </w:r>
      <w:r w:rsidR="00397209" w:rsidRPr="00EC5BCF">
        <w:rPr>
          <w:szCs w:val="28"/>
        </w:rPr>
        <w:t>(</w:t>
      </w:r>
      <w:r w:rsidR="00C20C36" w:rsidRPr="00EC5BCF">
        <w:rPr>
          <w:szCs w:val="28"/>
        </w:rPr>
        <w:t xml:space="preserve">набрала чинності </w:t>
      </w:r>
      <w:r w:rsidR="00EC5BCF" w:rsidRPr="00EC5BCF">
        <w:rPr>
          <w:szCs w:val="28"/>
        </w:rPr>
        <w:t>16</w:t>
      </w:r>
      <w:r w:rsidR="008502C4" w:rsidRPr="008502C4">
        <w:rPr>
          <w:szCs w:val="28"/>
        </w:rPr>
        <w:t xml:space="preserve"> </w:t>
      </w:r>
      <w:r w:rsidR="008502C4">
        <w:rPr>
          <w:szCs w:val="28"/>
        </w:rPr>
        <w:t xml:space="preserve">лютого </w:t>
      </w:r>
      <w:r w:rsidR="008502C4" w:rsidRPr="008B6BC2">
        <w:rPr>
          <w:szCs w:val="28"/>
        </w:rPr>
        <w:t>20</w:t>
      </w:r>
      <w:r w:rsidR="008502C4">
        <w:rPr>
          <w:szCs w:val="28"/>
        </w:rPr>
        <w:t>23 року</w:t>
      </w:r>
      <w:r w:rsidR="00C20C36" w:rsidRPr="00EC5BCF">
        <w:rPr>
          <w:szCs w:val="28"/>
        </w:rPr>
        <w:t>)</w:t>
      </w:r>
      <w:r w:rsidR="00397209" w:rsidRPr="004468DD">
        <w:rPr>
          <w:color w:val="FF0000"/>
          <w:szCs w:val="28"/>
        </w:rPr>
        <w:t xml:space="preserve"> </w:t>
      </w:r>
      <w:r w:rsidR="00397209">
        <w:rPr>
          <w:szCs w:val="28"/>
        </w:rPr>
        <w:t>затверджено Порядок надання роботодавцям компенсацій за працевлаштування зареєстрованих безробітних</w:t>
      </w:r>
      <w:r w:rsidR="00C20C36">
        <w:rPr>
          <w:szCs w:val="28"/>
        </w:rPr>
        <w:t>. Окремі норми</w:t>
      </w:r>
      <w:r w:rsidR="00F66DD1">
        <w:rPr>
          <w:szCs w:val="28"/>
        </w:rPr>
        <w:t xml:space="preserve"> вказаного Порядку</w:t>
      </w:r>
      <w:r w:rsidR="00C20C36">
        <w:rPr>
          <w:szCs w:val="28"/>
        </w:rPr>
        <w:t xml:space="preserve"> (як і Закону </w:t>
      </w:r>
      <w:r w:rsidR="004468DD">
        <w:rPr>
          <w:szCs w:val="28"/>
        </w:rPr>
        <w:t>про зміни</w:t>
      </w:r>
      <w:r w:rsidR="00C20C36">
        <w:rPr>
          <w:szCs w:val="28"/>
        </w:rPr>
        <w:t>)</w:t>
      </w:r>
      <w:r>
        <w:rPr>
          <w:szCs w:val="28"/>
        </w:rPr>
        <w:t xml:space="preserve"> </w:t>
      </w:r>
      <w:r w:rsidR="00C20C36">
        <w:rPr>
          <w:szCs w:val="28"/>
        </w:rPr>
        <w:t>наб</w:t>
      </w:r>
      <w:r w:rsidR="00397209">
        <w:rPr>
          <w:szCs w:val="28"/>
        </w:rPr>
        <w:t xml:space="preserve">еруть </w:t>
      </w:r>
      <w:r w:rsidR="00C20C36">
        <w:rPr>
          <w:szCs w:val="28"/>
        </w:rPr>
        <w:t>чинності 29</w:t>
      </w:r>
      <w:r w:rsidR="008A173A" w:rsidRPr="008A173A">
        <w:rPr>
          <w:szCs w:val="28"/>
        </w:rPr>
        <w:t xml:space="preserve"> </w:t>
      </w:r>
      <w:r w:rsidR="008A173A">
        <w:rPr>
          <w:szCs w:val="28"/>
        </w:rPr>
        <w:t>квітня 2023 року.</w:t>
      </w:r>
    </w:p>
    <w:p w14:paraId="68C29AA5" w14:textId="7FC3891D" w:rsidR="00F66DD1" w:rsidRPr="004468DD" w:rsidRDefault="00F66DD1" w:rsidP="00671F3F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 xml:space="preserve">Також зазначаємо, що постановою № 124 не визнано такими, що втратили чинність, урядові постанови, які прийняті на виконання попередніх редакцій  </w:t>
      </w:r>
      <w:r w:rsidR="004468DD">
        <w:rPr>
          <w:szCs w:val="28"/>
        </w:rPr>
        <w:t xml:space="preserve">Закону України </w:t>
      </w:r>
      <w:r w:rsidR="004468DD" w:rsidRPr="00840961">
        <w:rPr>
          <w:szCs w:val="28"/>
          <w:lang w:val="ru-RU"/>
        </w:rPr>
        <w:t>“</w:t>
      </w:r>
      <w:r w:rsidR="004468DD">
        <w:rPr>
          <w:szCs w:val="28"/>
        </w:rPr>
        <w:t>Про зайнятість населення</w:t>
      </w:r>
      <w:r w:rsidR="004468DD" w:rsidRPr="00840961">
        <w:rPr>
          <w:szCs w:val="28"/>
          <w:lang w:val="ru-RU"/>
        </w:rPr>
        <w:t>”</w:t>
      </w:r>
      <w:r w:rsidR="004468DD">
        <w:rPr>
          <w:szCs w:val="28"/>
        </w:rPr>
        <w:t xml:space="preserve"> (</w:t>
      </w:r>
      <w:r w:rsidR="00F97248">
        <w:rPr>
          <w:szCs w:val="28"/>
        </w:rPr>
        <w:t>у</w:t>
      </w:r>
      <w:r w:rsidR="004468DD">
        <w:rPr>
          <w:szCs w:val="28"/>
        </w:rPr>
        <w:t xml:space="preserve"> частині аналогічних компенсацій роботодавцям). Це пов</w:t>
      </w:r>
      <w:r w:rsidR="004468DD" w:rsidRPr="00840961">
        <w:rPr>
          <w:szCs w:val="28"/>
          <w:lang w:val="ru-RU"/>
        </w:rPr>
        <w:t>’</w:t>
      </w:r>
      <w:r w:rsidR="004468DD">
        <w:rPr>
          <w:szCs w:val="28"/>
        </w:rPr>
        <w:t>язано з тим, що перехідними положеннями Закону про зміни передбачено, що суб</w:t>
      </w:r>
      <w:r w:rsidR="004468DD" w:rsidRPr="00840961">
        <w:rPr>
          <w:szCs w:val="28"/>
          <w:lang w:val="ru-RU"/>
        </w:rPr>
        <w:t>’</w:t>
      </w:r>
      <w:r w:rsidR="004468DD">
        <w:rPr>
          <w:szCs w:val="28"/>
        </w:rPr>
        <w:t>єктам господарювання, яким на день набрання чинності цим Законом призначено компенсації, їх виплата здійснюється з дотриманням умов, передбачених законодавством, що діяло до дня набрання ним чинності.</w:t>
      </w:r>
    </w:p>
    <w:p w14:paraId="4584F105" w14:textId="51C91F3C" w:rsidR="001718D2" w:rsidRDefault="00FC3823" w:rsidP="00E15285">
      <w:pPr>
        <w:spacing w:before="40" w:after="40"/>
        <w:ind w:firstLine="454"/>
        <w:jc w:val="both"/>
      </w:pPr>
      <w:r>
        <w:rPr>
          <w:szCs w:val="28"/>
        </w:rPr>
        <w:t>П</w:t>
      </w:r>
      <w:r w:rsidRPr="008B6BC2">
        <w:rPr>
          <w:szCs w:val="28"/>
        </w:rPr>
        <w:t>останов</w:t>
      </w:r>
      <w:r>
        <w:rPr>
          <w:szCs w:val="28"/>
        </w:rPr>
        <w:t>а</w:t>
      </w:r>
      <w:r>
        <w:rPr>
          <w:szCs w:val="28"/>
        </w:rPr>
        <w:t xml:space="preserve"> </w:t>
      </w:r>
      <w:r w:rsidRPr="008B6BC2">
        <w:rPr>
          <w:szCs w:val="28"/>
        </w:rPr>
        <w:t>К</w:t>
      </w:r>
      <w:r>
        <w:rPr>
          <w:szCs w:val="28"/>
        </w:rPr>
        <w:t xml:space="preserve">абінету </w:t>
      </w:r>
      <w:r w:rsidRPr="008B6BC2">
        <w:rPr>
          <w:szCs w:val="28"/>
        </w:rPr>
        <w:t>М</w:t>
      </w:r>
      <w:r>
        <w:rPr>
          <w:szCs w:val="28"/>
        </w:rPr>
        <w:t xml:space="preserve">іністрів </w:t>
      </w:r>
      <w:r w:rsidRPr="008B6BC2">
        <w:rPr>
          <w:szCs w:val="28"/>
        </w:rPr>
        <w:t>У</w:t>
      </w:r>
      <w:r>
        <w:rPr>
          <w:szCs w:val="28"/>
        </w:rPr>
        <w:t>країни</w:t>
      </w:r>
      <w:r w:rsidRPr="008B6BC2">
        <w:rPr>
          <w:szCs w:val="28"/>
        </w:rPr>
        <w:t xml:space="preserve"> від </w:t>
      </w:r>
      <w:r>
        <w:rPr>
          <w:szCs w:val="28"/>
        </w:rPr>
        <w:t xml:space="preserve">10 лютого </w:t>
      </w:r>
      <w:r w:rsidRPr="008B6BC2">
        <w:rPr>
          <w:szCs w:val="28"/>
        </w:rPr>
        <w:t>20</w:t>
      </w:r>
      <w:r>
        <w:rPr>
          <w:szCs w:val="28"/>
        </w:rPr>
        <w:t>23 року</w:t>
      </w:r>
      <w:r w:rsidRPr="008B6BC2">
        <w:rPr>
          <w:szCs w:val="28"/>
        </w:rPr>
        <w:t xml:space="preserve"> № </w:t>
      </w:r>
      <w:r>
        <w:rPr>
          <w:szCs w:val="28"/>
        </w:rPr>
        <w:t xml:space="preserve">124 </w:t>
      </w:r>
      <w:r>
        <w:rPr>
          <w:szCs w:val="28"/>
        </w:rPr>
        <w:t>на</w:t>
      </w:r>
      <w:r w:rsidR="00D341EB" w:rsidRPr="001F68D7">
        <w:rPr>
          <w:szCs w:val="28"/>
        </w:rPr>
        <w:t xml:space="preserve"> </w:t>
      </w:r>
      <w:r w:rsidR="001F68D7">
        <w:rPr>
          <w:szCs w:val="28"/>
        </w:rPr>
        <w:t>урядові</w:t>
      </w:r>
      <w:r w:rsidR="00D341EB" w:rsidRPr="001F68D7">
        <w:rPr>
          <w:szCs w:val="28"/>
        </w:rPr>
        <w:t>й вебсторінці</w:t>
      </w:r>
      <w:r w:rsidR="00E60E59" w:rsidRPr="00E60E59">
        <w:t xml:space="preserve"> </w:t>
      </w:r>
      <w:hyperlink r:id="rId6" w:history="1">
        <w:r w:rsidR="008A059D" w:rsidRPr="00F505FD">
          <w:rPr>
            <w:rStyle w:val="af2"/>
          </w:rPr>
          <w:t>http://surl.li/e</w:t>
        </w:r>
        <w:r w:rsidR="008A059D" w:rsidRPr="00F505FD">
          <w:rPr>
            <w:rStyle w:val="af2"/>
          </w:rPr>
          <w:t>w</w:t>
        </w:r>
        <w:r w:rsidR="008A059D" w:rsidRPr="00F505FD">
          <w:rPr>
            <w:rStyle w:val="af2"/>
          </w:rPr>
          <w:t>mka</w:t>
        </w:r>
      </w:hyperlink>
    </w:p>
    <w:p w14:paraId="074D4EC0" w14:textId="77777777" w:rsidR="00C80A4E" w:rsidRDefault="00366F58" w:rsidP="00C80A4E">
      <w:pPr>
        <w:spacing w:before="40" w:after="40"/>
        <w:ind w:firstLine="454"/>
        <w:jc w:val="both"/>
        <w:rPr>
          <w:szCs w:val="28"/>
        </w:rPr>
      </w:pPr>
      <w:r w:rsidRPr="00362DEA">
        <w:rPr>
          <w:szCs w:val="28"/>
        </w:rPr>
        <w:t>Ви роботодавець і працевлаштовуєте безробітних</w:t>
      </w:r>
      <w:r w:rsidR="00C80A4E">
        <w:rPr>
          <w:szCs w:val="28"/>
        </w:rPr>
        <w:t xml:space="preserve"> громадян</w:t>
      </w:r>
      <w:r w:rsidRPr="00362DEA">
        <w:rPr>
          <w:szCs w:val="28"/>
        </w:rPr>
        <w:t xml:space="preserve">? </w:t>
      </w:r>
      <w:r w:rsidR="00362DEA" w:rsidRPr="00362DEA">
        <w:rPr>
          <w:szCs w:val="28"/>
        </w:rPr>
        <w:t xml:space="preserve">Вам на допомогу </w:t>
      </w:r>
      <w:r w:rsidRPr="00362DEA">
        <w:rPr>
          <w:szCs w:val="28"/>
        </w:rPr>
        <w:t xml:space="preserve">державна програма! </w:t>
      </w:r>
      <w:r w:rsidR="00E15285" w:rsidRPr="00362DEA">
        <w:rPr>
          <w:szCs w:val="28"/>
        </w:rPr>
        <w:t>Виникають питання</w:t>
      </w:r>
      <w:r w:rsidR="00C80A4E">
        <w:rPr>
          <w:szCs w:val="28"/>
        </w:rPr>
        <w:t xml:space="preserve"> щодо отримання компенсації</w:t>
      </w:r>
      <w:r w:rsidR="00362DEA" w:rsidRPr="00362DEA">
        <w:rPr>
          <w:szCs w:val="28"/>
        </w:rPr>
        <w:t xml:space="preserve">? </w:t>
      </w:r>
      <w:r w:rsidR="00E15285" w:rsidRPr="00362DEA">
        <w:rPr>
          <w:szCs w:val="28"/>
        </w:rPr>
        <w:t>Звертайтеся до обласного центру зайнятості, філій чи їхніх структурних підрозділів за місцем вашого перебування або телефонуйте</w:t>
      </w:r>
      <w:r w:rsidR="00362DEA" w:rsidRPr="00362DEA">
        <w:rPr>
          <w:szCs w:val="28"/>
        </w:rPr>
        <w:t xml:space="preserve">. Контакти тут </w:t>
      </w:r>
      <w:hyperlink r:id="rId7" w:history="1">
        <w:r w:rsidR="00C80A4E" w:rsidRPr="00F505FD">
          <w:rPr>
            <w:rStyle w:val="af2"/>
            <w:szCs w:val="28"/>
          </w:rPr>
          <w:t>http://surl.li/emipw</w:t>
        </w:r>
      </w:hyperlink>
    </w:p>
    <w:p w14:paraId="09F64D5A" w14:textId="22B7FC0D" w:rsidR="00E15285" w:rsidRPr="00C80A4E" w:rsidRDefault="00E15285" w:rsidP="00C80A4E">
      <w:pPr>
        <w:spacing w:before="40" w:after="40"/>
        <w:ind w:firstLine="454"/>
        <w:jc w:val="both"/>
        <w:rPr>
          <w:color w:val="050505"/>
          <w:szCs w:val="28"/>
        </w:rPr>
      </w:pPr>
      <w:r w:rsidRPr="00C80A4E">
        <w:rPr>
          <w:color w:val="050505"/>
          <w:szCs w:val="28"/>
        </w:rPr>
        <w:t xml:space="preserve">Ми є у Telegram </w:t>
      </w:r>
      <w:hyperlink r:id="rId8" w:tgtFrame="_blank" w:history="1">
        <w:r w:rsidRPr="00C80A4E">
          <w:rPr>
            <w:rStyle w:val="af2"/>
            <w:szCs w:val="28"/>
            <w:bdr w:val="none" w:sz="0" w:space="0" w:color="auto" w:frame="1"/>
          </w:rPr>
          <w:t>https://t.me/dcz_kir</w:t>
        </w:r>
      </w:hyperlink>
    </w:p>
    <w:p w14:paraId="2B425476" w14:textId="77777777" w:rsidR="00E15285" w:rsidRDefault="00E15285" w:rsidP="0044237A">
      <w:pPr>
        <w:spacing w:before="40" w:after="40"/>
        <w:ind w:firstLine="454"/>
        <w:jc w:val="both"/>
        <w:rPr>
          <w:rFonts w:asciiTheme="minorHAnsi" w:hAnsiTheme="minorHAnsi" w:cs="Segoe UI Historic"/>
          <w:color w:val="050505"/>
          <w:sz w:val="23"/>
          <w:szCs w:val="23"/>
          <w:shd w:val="clear" w:color="auto" w:fill="FFFFFF"/>
        </w:rPr>
      </w:pPr>
    </w:p>
    <w:p w14:paraId="5F7232BE" w14:textId="2AAEFE79" w:rsidR="00840961" w:rsidRDefault="00FC3823" w:rsidP="0044237A">
      <w:pPr>
        <w:spacing w:before="40" w:after="40"/>
        <w:ind w:firstLine="454"/>
        <w:jc w:val="both"/>
        <w:rPr>
          <w:szCs w:val="28"/>
        </w:rPr>
      </w:pPr>
      <w:hyperlink r:id="rId9" w:history="1">
        <w:r>
          <w:rPr>
            <w:rStyle w:val="af2"/>
            <w:rFonts w:ascii="inherit" w:hAnsi="inherit" w:cs="Segoe UI Historic"/>
            <w:sz w:val="23"/>
            <w:szCs w:val="23"/>
            <w:bdr w:val="none" w:sz="0" w:space="0" w:color="auto" w:frame="1"/>
          </w:rPr>
          <w:t>#служба_зайнятості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hyperlink r:id="rId10" w:history="1">
        <w:r>
          <w:rPr>
            <w:rStyle w:val="af2"/>
            <w:rFonts w:ascii="inherit" w:hAnsi="inherit" w:cs="Segoe UI Historic"/>
            <w:sz w:val="23"/>
            <w:szCs w:val="23"/>
            <w:bdr w:val="none" w:sz="0" w:space="0" w:color="auto" w:frame="1"/>
          </w:rPr>
          <w:t>#ДСЗ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hyperlink r:id="rId11" w:history="1">
        <w:r>
          <w:rPr>
            <w:rStyle w:val="af2"/>
            <w:rFonts w:ascii="inherit" w:hAnsi="inherit" w:cs="Segoe UI Historic"/>
            <w:sz w:val="23"/>
            <w:szCs w:val="23"/>
            <w:bdr w:val="none" w:sz="0" w:space="0" w:color="auto" w:frame="1"/>
          </w:rPr>
          <w:t>#Електронний_кадровий_клуб</w:t>
        </w:r>
      </w:hyperlink>
    </w:p>
    <w:p w14:paraId="294BF7D2" w14:textId="4FF37341" w:rsidR="00840961" w:rsidRDefault="00840961" w:rsidP="0044237A">
      <w:pPr>
        <w:spacing w:before="40" w:after="40"/>
        <w:ind w:firstLine="454"/>
        <w:jc w:val="both"/>
        <w:rPr>
          <w:szCs w:val="28"/>
        </w:rPr>
      </w:pPr>
    </w:p>
    <w:p w14:paraId="49996F2A" w14:textId="1E4A73FA" w:rsidR="00D501AF" w:rsidRDefault="00D501AF" w:rsidP="0044237A">
      <w:pPr>
        <w:spacing w:before="40" w:after="40"/>
        <w:ind w:firstLine="454"/>
        <w:jc w:val="both"/>
        <w:rPr>
          <w:szCs w:val="28"/>
        </w:rPr>
      </w:pPr>
    </w:p>
    <w:p w14:paraId="29500FDE" w14:textId="322F5E2F" w:rsidR="00D501AF" w:rsidRDefault="00D501AF" w:rsidP="0044237A">
      <w:pPr>
        <w:spacing w:before="40" w:after="40"/>
        <w:ind w:firstLine="454"/>
        <w:jc w:val="both"/>
        <w:rPr>
          <w:szCs w:val="28"/>
        </w:rPr>
      </w:pPr>
    </w:p>
    <w:p w14:paraId="5E3D0AD6" w14:textId="66D5A4CF" w:rsidR="00A420F6" w:rsidRDefault="00A420F6" w:rsidP="0044237A">
      <w:pPr>
        <w:spacing w:before="40" w:after="40"/>
        <w:ind w:firstLine="454"/>
        <w:jc w:val="both"/>
        <w:rPr>
          <w:szCs w:val="28"/>
        </w:rPr>
      </w:pPr>
    </w:p>
    <w:p w14:paraId="2D2076B6" w14:textId="5176F1F8" w:rsidR="00A420F6" w:rsidRDefault="00A420F6" w:rsidP="0044237A">
      <w:pPr>
        <w:spacing w:before="40" w:after="40"/>
        <w:ind w:firstLine="454"/>
        <w:jc w:val="both"/>
        <w:rPr>
          <w:szCs w:val="28"/>
        </w:rPr>
      </w:pPr>
    </w:p>
    <w:p w14:paraId="5B2D865E" w14:textId="7C88A4BA" w:rsidR="00A420F6" w:rsidRDefault="00A420F6" w:rsidP="0044237A">
      <w:pPr>
        <w:spacing w:before="40" w:after="40"/>
        <w:ind w:firstLine="454"/>
        <w:jc w:val="both"/>
        <w:rPr>
          <w:szCs w:val="28"/>
        </w:rPr>
      </w:pPr>
    </w:p>
    <w:p w14:paraId="212478F2" w14:textId="0F409BAE" w:rsidR="00A420F6" w:rsidRDefault="00A420F6" w:rsidP="0044237A">
      <w:pPr>
        <w:spacing w:before="40" w:after="40"/>
        <w:ind w:firstLine="454"/>
        <w:jc w:val="both"/>
        <w:rPr>
          <w:szCs w:val="28"/>
        </w:rPr>
      </w:pPr>
    </w:p>
    <w:p w14:paraId="3CA12BCB" w14:textId="77777777" w:rsidR="00A420F6" w:rsidRDefault="00A420F6" w:rsidP="0044237A">
      <w:pPr>
        <w:spacing w:before="40" w:after="40"/>
        <w:ind w:firstLine="454"/>
        <w:jc w:val="both"/>
        <w:rPr>
          <w:szCs w:val="28"/>
        </w:rPr>
      </w:pPr>
    </w:p>
    <w:p w14:paraId="0EAAE0F1" w14:textId="4C8424E3" w:rsidR="00D501AF" w:rsidRDefault="00D501AF" w:rsidP="0044237A">
      <w:pPr>
        <w:spacing w:before="40" w:after="40"/>
        <w:ind w:firstLine="454"/>
        <w:jc w:val="both"/>
        <w:rPr>
          <w:szCs w:val="28"/>
        </w:rPr>
      </w:pPr>
    </w:p>
    <w:p w14:paraId="0488002B" w14:textId="707B3414" w:rsidR="00D501AF" w:rsidRDefault="00D501AF" w:rsidP="0044237A">
      <w:pPr>
        <w:spacing w:before="40" w:after="40"/>
        <w:ind w:firstLine="454"/>
        <w:jc w:val="both"/>
        <w:rPr>
          <w:szCs w:val="28"/>
        </w:rPr>
      </w:pPr>
    </w:p>
    <w:p w14:paraId="4189E7E4" w14:textId="6291DCC9" w:rsidR="00D501AF" w:rsidRDefault="00D501AF" w:rsidP="0044237A">
      <w:pPr>
        <w:spacing w:before="40" w:after="40"/>
        <w:ind w:firstLine="454"/>
        <w:jc w:val="both"/>
        <w:rPr>
          <w:szCs w:val="28"/>
        </w:rPr>
      </w:pPr>
    </w:p>
    <w:p w14:paraId="512C6C1D" w14:textId="77777777" w:rsidR="00D501AF" w:rsidRDefault="00D501AF" w:rsidP="0044237A">
      <w:pPr>
        <w:spacing w:before="40" w:after="40"/>
        <w:ind w:firstLine="454"/>
        <w:jc w:val="both"/>
        <w:rPr>
          <w:szCs w:val="28"/>
        </w:rPr>
      </w:pPr>
    </w:p>
    <w:p w14:paraId="791315EE" w14:textId="77777777" w:rsidR="00840961" w:rsidRDefault="00840961" w:rsidP="00840961">
      <w:pPr>
        <w:spacing w:before="40" w:after="40"/>
        <w:ind w:firstLine="454"/>
        <w:jc w:val="center"/>
        <w:rPr>
          <w:b/>
          <w:szCs w:val="28"/>
        </w:rPr>
      </w:pPr>
      <w:r w:rsidRPr="00935D89">
        <w:rPr>
          <w:b/>
          <w:szCs w:val="28"/>
        </w:rPr>
        <w:t>П</w:t>
      </w:r>
      <w:r>
        <w:rPr>
          <w:b/>
          <w:szCs w:val="28"/>
        </w:rPr>
        <w:t>итання – відповіді</w:t>
      </w:r>
    </w:p>
    <w:p w14:paraId="6C3D369B" w14:textId="77777777" w:rsidR="00840961" w:rsidRDefault="00840961" w:rsidP="00840961">
      <w:pPr>
        <w:spacing w:before="40" w:after="40"/>
        <w:ind w:firstLine="454"/>
        <w:jc w:val="center"/>
        <w:rPr>
          <w:b/>
          <w:szCs w:val="28"/>
        </w:rPr>
      </w:pPr>
    </w:p>
    <w:p w14:paraId="0364CEED" w14:textId="77777777" w:rsidR="00840961" w:rsidRPr="00293E03" w:rsidRDefault="00840961" w:rsidP="00840961">
      <w:pPr>
        <w:spacing w:before="40" w:after="40"/>
        <w:ind w:firstLine="454"/>
        <w:jc w:val="center"/>
        <w:rPr>
          <w:b/>
        </w:rPr>
      </w:pPr>
      <w:r>
        <w:rPr>
          <w:b/>
          <w:szCs w:val="28"/>
        </w:rPr>
        <w:t>Які зміни відбулися у законодавстві з питань надання роботодавцям компенсацій за працевлаштування безробітних?</w:t>
      </w:r>
    </w:p>
    <w:p w14:paraId="4D62FBE4" w14:textId="77777777" w:rsidR="00840961" w:rsidRDefault="00840961" w:rsidP="00840961">
      <w:pPr>
        <w:spacing w:after="225" w:line="405" w:lineRule="atLeast"/>
        <w:ind w:firstLine="450"/>
        <w:jc w:val="both"/>
        <w:textAlignment w:val="baseline"/>
        <w:rPr>
          <w:szCs w:val="28"/>
        </w:rPr>
      </w:pPr>
    </w:p>
    <w:p w14:paraId="69663098" w14:textId="77777777" w:rsidR="00840961" w:rsidRDefault="00840961" w:rsidP="00840961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 xml:space="preserve">Нагадаємо, що Законом України </w:t>
      </w:r>
      <w:r w:rsidRPr="00840961">
        <w:rPr>
          <w:szCs w:val="28"/>
          <w:lang w:val="ru-RU"/>
        </w:rPr>
        <w:t>“</w:t>
      </w:r>
      <w:r w:rsidRPr="00B06677">
        <w:rPr>
          <w:color w:val="333333"/>
          <w:szCs w:val="28"/>
          <w:shd w:val="clear" w:color="auto" w:fill="FFFFFF"/>
        </w:rPr>
        <w:t xml:space="preserve">Про внесення змін до </w:t>
      </w:r>
      <w:r>
        <w:rPr>
          <w:color w:val="333333"/>
          <w:szCs w:val="28"/>
          <w:shd w:val="clear" w:color="auto" w:fill="FFFFFF"/>
        </w:rPr>
        <w:t>деяких з</w:t>
      </w:r>
      <w:r w:rsidRPr="00B06677">
        <w:rPr>
          <w:color w:val="333333"/>
          <w:szCs w:val="28"/>
          <w:shd w:val="clear" w:color="auto" w:fill="FFFFFF"/>
        </w:rPr>
        <w:t>акон</w:t>
      </w:r>
      <w:r>
        <w:rPr>
          <w:color w:val="333333"/>
          <w:szCs w:val="28"/>
          <w:shd w:val="clear" w:color="auto" w:fill="FFFFFF"/>
        </w:rPr>
        <w:t>одавчих</w:t>
      </w:r>
      <w:r w:rsidRPr="00B06677"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</w:rPr>
        <w:t xml:space="preserve">актів </w:t>
      </w:r>
      <w:r w:rsidRPr="00B06677">
        <w:rPr>
          <w:color w:val="333333"/>
          <w:szCs w:val="28"/>
          <w:shd w:val="clear" w:color="auto" w:fill="FFFFFF"/>
        </w:rPr>
        <w:t xml:space="preserve">України </w:t>
      </w:r>
      <w:r>
        <w:rPr>
          <w:color w:val="333333"/>
          <w:szCs w:val="28"/>
          <w:shd w:val="clear" w:color="auto" w:fill="FFFFFF"/>
        </w:rPr>
        <w:t>щодо реформування служби зайнятості, соціального страхування на випадок безробіття, сприяння продуктивній зайнятості населення, у тому числі молоді, та впровадження нових активних програм на ринку праці</w:t>
      </w:r>
      <w:r w:rsidRPr="00840961">
        <w:rPr>
          <w:szCs w:val="28"/>
          <w:lang w:val="ru-RU"/>
        </w:rPr>
        <w:t>”</w:t>
      </w:r>
      <w:r>
        <w:rPr>
          <w:szCs w:val="28"/>
        </w:rPr>
        <w:t xml:space="preserve"> (далі – Закон про зміни), серед іншого, внесені зміни до Закону України </w:t>
      </w:r>
      <w:r w:rsidRPr="00840961">
        <w:rPr>
          <w:szCs w:val="28"/>
          <w:lang w:val="ru-RU"/>
        </w:rPr>
        <w:t>“</w:t>
      </w:r>
      <w:r>
        <w:rPr>
          <w:szCs w:val="28"/>
        </w:rPr>
        <w:t>Про зайнятість населення</w:t>
      </w:r>
      <w:r w:rsidRPr="00840961">
        <w:rPr>
          <w:szCs w:val="28"/>
          <w:lang w:val="ru-RU"/>
        </w:rPr>
        <w:t>”</w:t>
      </w:r>
      <w:r>
        <w:rPr>
          <w:szCs w:val="28"/>
        </w:rPr>
        <w:t>. Основна частина положень Закону про зміни набрала чинності 29.10.2022, частина – 29.01.2023, окремі зміни наберуть чинності 29.04.2023.</w:t>
      </w:r>
    </w:p>
    <w:p w14:paraId="10631E19" w14:textId="77777777" w:rsidR="00840961" w:rsidRDefault="00840961" w:rsidP="00840961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>Суттєві зміни вносяться до блоку питань, що регулює надання роботодавцям компенсацій за працевлаштування безробітних.</w:t>
      </w:r>
    </w:p>
    <w:p w14:paraId="4586679E" w14:textId="77777777" w:rsidR="00840961" w:rsidRDefault="00840961" w:rsidP="00840961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>П</w:t>
      </w:r>
      <w:r w:rsidRPr="008B6BC2">
        <w:rPr>
          <w:szCs w:val="28"/>
        </w:rPr>
        <w:t>останов</w:t>
      </w:r>
      <w:r>
        <w:rPr>
          <w:szCs w:val="28"/>
        </w:rPr>
        <w:t xml:space="preserve">ою </w:t>
      </w:r>
      <w:r w:rsidRPr="008B6BC2">
        <w:rPr>
          <w:szCs w:val="28"/>
        </w:rPr>
        <w:t>К</w:t>
      </w:r>
      <w:r>
        <w:rPr>
          <w:szCs w:val="28"/>
        </w:rPr>
        <w:t xml:space="preserve">абінету </w:t>
      </w:r>
      <w:r w:rsidRPr="008B6BC2">
        <w:rPr>
          <w:szCs w:val="28"/>
        </w:rPr>
        <w:t>М</w:t>
      </w:r>
      <w:r>
        <w:rPr>
          <w:szCs w:val="28"/>
        </w:rPr>
        <w:t xml:space="preserve">іністрів </w:t>
      </w:r>
      <w:r w:rsidRPr="008B6BC2">
        <w:rPr>
          <w:szCs w:val="28"/>
        </w:rPr>
        <w:t>У</w:t>
      </w:r>
      <w:r>
        <w:rPr>
          <w:szCs w:val="28"/>
        </w:rPr>
        <w:t>країни</w:t>
      </w:r>
      <w:r w:rsidRPr="008B6BC2">
        <w:rPr>
          <w:szCs w:val="28"/>
        </w:rPr>
        <w:t xml:space="preserve"> від </w:t>
      </w:r>
      <w:r>
        <w:rPr>
          <w:szCs w:val="28"/>
        </w:rPr>
        <w:t>10</w:t>
      </w:r>
      <w:r w:rsidRPr="008B6BC2">
        <w:rPr>
          <w:szCs w:val="28"/>
        </w:rPr>
        <w:t>.0</w:t>
      </w:r>
      <w:r>
        <w:rPr>
          <w:szCs w:val="28"/>
        </w:rPr>
        <w:t>2</w:t>
      </w:r>
      <w:r w:rsidRPr="008B6BC2">
        <w:rPr>
          <w:szCs w:val="28"/>
        </w:rPr>
        <w:t>.20</w:t>
      </w:r>
      <w:r>
        <w:rPr>
          <w:szCs w:val="28"/>
        </w:rPr>
        <w:t>23</w:t>
      </w:r>
      <w:r w:rsidRPr="008B6BC2">
        <w:rPr>
          <w:szCs w:val="28"/>
        </w:rPr>
        <w:t xml:space="preserve"> № </w:t>
      </w:r>
      <w:r>
        <w:rPr>
          <w:szCs w:val="28"/>
        </w:rPr>
        <w:t xml:space="preserve">124 </w:t>
      </w:r>
      <w:r w:rsidRPr="00EC5BCF">
        <w:rPr>
          <w:szCs w:val="28"/>
        </w:rPr>
        <w:t>(набрала чинності 16.02.2023)</w:t>
      </w:r>
      <w:r w:rsidRPr="004468DD">
        <w:rPr>
          <w:color w:val="FF0000"/>
          <w:szCs w:val="28"/>
        </w:rPr>
        <w:t xml:space="preserve"> </w:t>
      </w:r>
      <w:r>
        <w:rPr>
          <w:szCs w:val="28"/>
        </w:rPr>
        <w:t>затверджено Порядок надання роботодавцям компенсацій за працевлаштування зареєстрованих безробітних. Окремі норми вказаного Порядку (як і Закону про зміни) наберуть чинності 29.04.2023.</w:t>
      </w:r>
    </w:p>
    <w:p w14:paraId="5041FDA0" w14:textId="77777777" w:rsidR="00840961" w:rsidRPr="004468DD" w:rsidRDefault="00840961" w:rsidP="00840961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 xml:space="preserve">Також зазначаємо, що постановою № 124 не визнано такими, що втратили чинність, урядові постанови, які прийняті на виконання попередніх редакцій  Закону України </w:t>
      </w:r>
      <w:r w:rsidRPr="00840961">
        <w:rPr>
          <w:szCs w:val="28"/>
          <w:lang w:val="ru-RU"/>
        </w:rPr>
        <w:t>“</w:t>
      </w:r>
      <w:r>
        <w:rPr>
          <w:szCs w:val="28"/>
        </w:rPr>
        <w:t>Про зайнятість населення</w:t>
      </w:r>
      <w:r w:rsidRPr="00840961">
        <w:rPr>
          <w:szCs w:val="28"/>
          <w:lang w:val="ru-RU"/>
        </w:rPr>
        <w:t>”</w:t>
      </w:r>
      <w:r>
        <w:rPr>
          <w:szCs w:val="28"/>
        </w:rPr>
        <w:t xml:space="preserve"> (в частині аналогічних компенсацій роботодавцям). Це пов</w:t>
      </w:r>
      <w:r w:rsidRPr="00840961">
        <w:rPr>
          <w:szCs w:val="28"/>
          <w:lang w:val="ru-RU"/>
        </w:rPr>
        <w:t>’</w:t>
      </w:r>
      <w:r>
        <w:rPr>
          <w:szCs w:val="28"/>
        </w:rPr>
        <w:t>язано з тим, що перехідними положеннями Закону про зміни передбачено, що суб</w:t>
      </w:r>
      <w:r w:rsidRPr="00840961">
        <w:rPr>
          <w:szCs w:val="28"/>
          <w:lang w:val="ru-RU"/>
        </w:rPr>
        <w:t>’</w:t>
      </w:r>
      <w:r>
        <w:rPr>
          <w:szCs w:val="28"/>
        </w:rPr>
        <w:t>єктам господарювання, яким на день набрання чинності цим Законом призначено компенсації, їх виплата здійснюється з дотриманням умов, передбачених законодавством, що діяло до дня набрання ним чинності.</w:t>
      </w:r>
    </w:p>
    <w:p w14:paraId="0EABCC2E" w14:textId="77777777" w:rsidR="00840961" w:rsidRDefault="00840961" w:rsidP="00840961">
      <w:pPr>
        <w:spacing w:before="40" w:after="40"/>
        <w:ind w:firstLine="454"/>
        <w:jc w:val="both"/>
        <w:rPr>
          <w:szCs w:val="28"/>
        </w:rPr>
      </w:pPr>
      <w:r w:rsidRPr="001F68D7">
        <w:rPr>
          <w:szCs w:val="28"/>
        </w:rPr>
        <w:t xml:space="preserve">Примітка. Ознайомитись з </w:t>
      </w:r>
      <w:r>
        <w:rPr>
          <w:szCs w:val="28"/>
        </w:rPr>
        <w:t xml:space="preserve">повним </w:t>
      </w:r>
      <w:r w:rsidRPr="001F68D7">
        <w:rPr>
          <w:szCs w:val="28"/>
        </w:rPr>
        <w:t xml:space="preserve">текстом </w:t>
      </w:r>
      <w:r>
        <w:rPr>
          <w:szCs w:val="28"/>
        </w:rPr>
        <w:t>постанови № 124</w:t>
      </w:r>
      <w:r w:rsidRPr="001F68D7">
        <w:rPr>
          <w:szCs w:val="28"/>
        </w:rPr>
        <w:t xml:space="preserve"> можна на </w:t>
      </w:r>
      <w:r>
        <w:rPr>
          <w:szCs w:val="28"/>
        </w:rPr>
        <w:t>урядові</w:t>
      </w:r>
      <w:r w:rsidRPr="001F68D7">
        <w:rPr>
          <w:szCs w:val="28"/>
        </w:rPr>
        <w:t>й вебсторінці.</w:t>
      </w:r>
    </w:p>
    <w:p w14:paraId="6FC4A726" w14:textId="77777777" w:rsidR="00840961" w:rsidRPr="001F68D7" w:rsidRDefault="00840961" w:rsidP="00840961">
      <w:pPr>
        <w:spacing w:before="40" w:after="40"/>
        <w:ind w:firstLine="454"/>
        <w:jc w:val="both"/>
        <w:rPr>
          <w:szCs w:val="28"/>
        </w:rPr>
      </w:pPr>
    </w:p>
    <w:p w14:paraId="664D3D9C" w14:textId="77777777" w:rsidR="00840961" w:rsidRDefault="00840961" w:rsidP="00840961">
      <w:pPr>
        <w:spacing w:before="40" w:after="40"/>
        <w:ind w:firstLine="454"/>
        <w:jc w:val="both"/>
        <w:rPr>
          <w:szCs w:val="28"/>
        </w:rPr>
      </w:pPr>
      <w:hyperlink r:id="rId12" w:history="1">
        <w:r w:rsidRPr="00AD3C54">
          <w:rPr>
            <w:rStyle w:val="af2"/>
            <w:szCs w:val="28"/>
          </w:rPr>
          <w:t>https://www.kmu.gov.ua/npas/pro-zatverdzhennia-poriadku-nadannia-robotodavtsiam-kompensatsii-za-pratsevlashtuvannia-zareiestrovanykh-bezrobitnykh-i100223-124</w:t>
        </w:r>
      </w:hyperlink>
    </w:p>
    <w:p w14:paraId="3C417D96" w14:textId="77777777" w:rsidR="00840961" w:rsidRDefault="00840961" w:rsidP="00840961">
      <w:pPr>
        <w:spacing w:before="40" w:after="40"/>
        <w:ind w:firstLine="454"/>
        <w:jc w:val="both"/>
        <w:rPr>
          <w:szCs w:val="28"/>
        </w:rPr>
      </w:pPr>
    </w:p>
    <w:p w14:paraId="377BBD42" w14:textId="77777777" w:rsidR="00840961" w:rsidRPr="009D5D94" w:rsidRDefault="00840961" w:rsidP="00840961">
      <w:pPr>
        <w:spacing w:before="40" w:after="40"/>
        <w:ind w:firstLine="454"/>
        <w:jc w:val="both"/>
        <w:rPr>
          <w:szCs w:val="28"/>
        </w:rPr>
      </w:pPr>
      <w:r>
        <w:rPr>
          <w:szCs w:val="28"/>
          <w:lang w:val="en-US"/>
        </w:rPr>
        <w:t>#</w:t>
      </w:r>
      <w:r>
        <w:rPr>
          <w:szCs w:val="28"/>
        </w:rPr>
        <w:t>Електронний_кадровий_клуб</w:t>
      </w:r>
    </w:p>
    <w:p w14:paraId="211857AF" w14:textId="77777777" w:rsidR="00840961" w:rsidRPr="00935D89" w:rsidRDefault="00840961" w:rsidP="00840961">
      <w:pPr>
        <w:spacing w:before="40" w:after="40"/>
        <w:ind w:firstLine="454"/>
        <w:jc w:val="both"/>
      </w:pPr>
    </w:p>
    <w:p w14:paraId="56C25A67" w14:textId="77777777" w:rsidR="00840961" w:rsidRPr="009D5D94" w:rsidRDefault="00840961" w:rsidP="0044237A">
      <w:pPr>
        <w:spacing w:before="40" w:after="40"/>
        <w:ind w:firstLine="454"/>
        <w:jc w:val="both"/>
        <w:rPr>
          <w:szCs w:val="28"/>
        </w:rPr>
      </w:pPr>
    </w:p>
    <w:p w14:paraId="7FF34AF7" w14:textId="77777777" w:rsidR="00D46084" w:rsidRPr="00935D89" w:rsidRDefault="00D46084" w:rsidP="00935D89">
      <w:pPr>
        <w:spacing w:before="40" w:after="40"/>
        <w:ind w:firstLine="454"/>
        <w:jc w:val="both"/>
      </w:pPr>
    </w:p>
    <w:sectPr w:rsidR="00D46084" w:rsidRPr="00935D89">
      <w:pgSz w:w="11906" w:h="16838"/>
      <w:pgMar w:top="567" w:right="1134" w:bottom="1134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45D1"/>
    <w:multiLevelType w:val="hybridMultilevel"/>
    <w:tmpl w:val="3E0220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2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84"/>
    <w:rsid w:val="00060E5A"/>
    <w:rsid w:val="000841DC"/>
    <w:rsid w:val="0015468E"/>
    <w:rsid w:val="00160139"/>
    <w:rsid w:val="0016349E"/>
    <w:rsid w:val="001718D2"/>
    <w:rsid w:val="00172255"/>
    <w:rsid w:val="001F68D7"/>
    <w:rsid w:val="00266793"/>
    <w:rsid w:val="00292F19"/>
    <w:rsid w:val="00293E03"/>
    <w:rsid w:val="002D41F4"/>
    <w:rsid w:val="002D6078"/>
    <w:rsid w:val="002F1F1D"/>
    <w:rsid w:val="00340DF8"/>
    <w:rsid w:val="00362DEA"/>
    <w:rsid w:val="00366F58"/>
    <w:rsid w:val="00374027"/>
    <w:rsid w:val="00397209"/>
    <w:rsid w:val="003E5D60"/>
    <w:rsid w:val="0044237A"/>
    <w:rsid w:val="004468DD"/>
    <w:rsid w:val="00446E16"/>
    <w:rsid w:val="004D7446"/>
    <w:rsid w:val="00515807"/>
    <w:rsid w:val="00555D6B"/>
    <w:rsid w:val="00556B90"/>
    <w:rsid w:val="005601F1"/>
    <w:rsid w:val="005832D4"/>
    <w:rsid w:val="00602D05"/>
    <w:rsid w:val="006330E7"/>
    <w:rsid w:val="006500BD"/>
    <w:rsid w:val="00663FD9"/>
    <w:rsid w:val="00671F3F"/>
    <w:rsid w:val="00686222"/>
    <w:rsid w:val="006C206F"/>
    <w:rsid w:val="006D3AAF"/>
    <w:rsid w:val="006E4A43"/>
    <w:rsid w:val="007567C3"/>
    <w:rsid w:val="00763F38"/>
    <w:rsid w:val="0078301D"/>
    <w:rsid w:val="00793B97"/>
    <w:rsid w:val="007C1CD2"/>
    <w:rsid w:val="00833A0F"/>
    <w:rsid w:val="00840961"/>
    <w:rsid w:val="008502C4"/>
    <w:rsid w:val="00893167"/>
    <w:rsid w:val="008A059D"/>
    <w:rsid w:val="008A173A"/>
    <w:rsid w:val="008D6030"/>
    <w:rsid w:val="00935D89"/>
    <w:rsid w:val="009574EA"/>
    <w:rsid w:val="009D4C8D"/>
    <w:rsid w:val="009D5D94"/>
    <w:rsid w:val="009D6F83"/>
    <w:rsid w:val="00A420F6"/>
    <w:rsid w:val="00A44D42"/>
    <w:rsid w:val="00A6610B"/>
    <w:rsid w:val="00AA4A38"/>
    <w:rsid w:val="00B05342"/>
    <w:rsid w:val="00B627B9"/>
    <w:rsid w:val="00B77297"/>
    <w:rsid w:val="00BC6946"/>
    <w:rsid w:val="00BF1F46"/>
    <w:rsid w:val="00C20C36"/>
    <w:rsid w:val="00C52646"/>
    <w:rsid w:val="00C6542D"/>
    <w:rsid w:val="00C80A4E"/>
    <w:rsid w:val="00CA4992"/>
    <w:rsid w:val="00CC0730"/>
    <w:rsid w:val="00CD08AC"/>
    <w:rsid w:val="00CD7ED7"/>
    <w:rsid w:val="00CE0335"/>
    <w:rsid w:val="00CF7A64"/>
    <w:rsid w:val="00D341EB"/>
    <w:rsid w:val="00D43816"/>
    <w:rsid w:val="00D46084"/>
    <w:rsid w:val="00D501AF"/>
    <w:rsid w:val="00D701F6"/>
    <w:rsid w:val="00D81699"/>
    <w:rsid w:val="00D95E0B"/>
    <w:rsid w:val="00DB2361"/>
    <w:rsid w:val="00E01727"/>
    <w:rsid w:val="00E15285"/>
    <w:rsid w:val="00E3260E"/>
    <w:rsid w:val="00E53A97"/>
    <w:rsid w:val="00E60E59"/>
    <w:rsid w:val="00E769ED"/>
    <w:rsid w:val="00E84F72"/>
    <w:rsid w:val="00EB3C3F"/>
    <w:rsid w:val="00EC502B"/>
    <w:rsid w:val="00EC5BCF"/>
    <w:rsid w:val="00F31FDD"/>
    <w:rsid w:val="00F63F93"/>
    <w:rsid w:val="00F660B8"/>
    <w:rsid w:val="00F66DD1"/>
    <w:rsid w:val="00F911EA"/>
    <w:rsid w:val="00F92E28"/>
    <w:rsid w:val="00F96247"/>
    <w:rsid w:val="00F97248"/>
    <w:rsid w:val="00FA37E4"/>
    <w:rsid w:val="00FC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04FD"/>
  <w15:docId w15:val="{03A549D1-F5D9-49EF-81CF-0EB19EA8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paragraph" w:styleId="3">
    <w:name w:val="heading 3"/>
    <w:basedOn w:val="a"/>
    <w:link w:val="30"/>
    <w:uiPriority w:val="9"/>
    <w:qFormat/>
    <w:locked/>
    <w:rsid w:val="00446E16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911EA"/>
    <w:rPr>
      <w:rFonts w:ascii="Times New Roman" w:eastAsia="Times New Roman" w:hAnsi="Times New Roman"/>
      <w:sz w:val="28"/>
      <w:lang w:val="uk-UA"/>
    </w:rPr>
  </w:style>
  <w:style w:type="character" w:styleId="af2">
    <w:name w:val="Hyperlink"/>
    <w:basedOn w:val="a0"/>
    <w:uiPriority w:val="99"/>
    <w:unhideWhenUsed/>
    <w:rsid w:val="0051580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15807"/>
    <w:rPr>
      <w:color w:val="605E5C"/>
      <w:shd w:val="clear" w:color="auto" w:fill="E1DFDD"/>
    </w:rPr>
  </w:style>
  <w:style w:type="paragraph" w:customStyle="1" w:styleId="af4">
    <w:name w:val="Нормальний текст"/>
    <w:basedOn w:val="a"/>
    <w:rsid w:val="00CD7ED7"/>
    <w:pPr>
      <w:spacing w:before="120"/>
      <w:ind w:firstLine="567"/>
    </w:pPr>
    <w:rPr>
      <w:rFonts w:ascii="Antiqua" w:hAnsi="Antiqua"/>
      <w:sz w:val="26"/>
    </w:rPr>
  </w:style>
  <w:style w:type="character" w:customStyle="1" w:styleId="30">
    <w:name w:val="Заголовок 3 Знак"/>
    <w:basedOn w:val="a0"/>
    <w:link w:val="3"/>
    <w:uiPriority w:val="9"/>
    <w:rsid w:val="00446E16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styleId="af5">
    <w:name w:val="FollowedHyperlink"/>
    <w:basedOn w:val="a0"/>
    <w:uiPriority w:val="99"/>
    <w:semiHidden/>
    <w:unhideWhenUsed/>
    <w:rsid w:val="00F97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dcz_kir?fbclid=IwAR1-5NijwDN-f5VkivZubDmV7FA8iOil-Ejbh45DDYT3WzL4TsIlEUQLxn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rl.li/emipw" TargetMode="External"/><Relationship Id="rId12" Type="http://schemas.openxmlformats.org/officeDocument/2006/relationships/hyperlink" Target="https://www.kmu.gov.ua/npas/pro-zatverdzhennia-poriadku-nadannia-robotodavtsiam-kompensatsii-za-pratsevlashtuvannia-zareiestrovanykh-bezrobitnykh-i100223-1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rl.li/ewmka" TargetMode="External"/><Relationship Id="rId11" Type="http://schemas.openxmlformats.org/officeDocument/2006/relationships/hyperlink" Target="https://www.facebook.com/hashtag/%D0%B5%D0%BB%D0%B5%D0%BA%D1%82%D1%80%D0%BE%D0%BD%D0%BD%D0%B8%D0%B9_%D0%BA%D0%B0%D0%B4%D1%80%D0%BE%D0%B2%D0%B8%D0%B9_%D0%BA%D0%BB%D1%83%D0%B1?__eep__=6&amp;__cft__%5b0%5d=AZXl8laegUtg6fyGHHtFgBwxX2g-tgIJTGGfEgeaZ0VEVWb06famxOAHX-9fGj5HylNxvNeBu5KNRJvGm0seWFniQufNemisvfI5ZchM-ELzgUhOL65LZF8r8G85l8sQmjw&amp;__tn__=*NK-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ashtag/%D0%B4%D1%81%D0%B7?__eep__=6&amp;__cft__%5b0%5d=AZXl8laegUtg6fyGHHtFgBwxX2g-tgIJTGGfEgeaZ0VEVWb06famxOAHX-9fGj5HylNxvNeBu5KNRJvGm0seWFniQufNemisvfI5ZchM-ELzgUhOL65LZF8r8G85l8sQmjw&amp;__tn__=*NK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%D1%81%D0%BB%D1%83%D0%B6%D0%B1%D0%B0_%D0%B7%D0%B0%D0%B9%D0%BD%D1%8F%D1%82%D0%BE%D1%81%D1%82%D1%96?__eep__=6&amp;__cft__%5b0%5d=AZXl8laegUtg6fyGHHtFgBwxX2g-tgIJTGGfEgeaZ0VEVWb06famxOAHX-9fGj5HylNxvNeBu5KNRJvGm0seWFniQufNemisvfI5ZchM-ELzgUhOL65LZF8r8G85l8sQmjw&amp;__tn__=*NK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0422-0F24-42F6-B31F-34DA331B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3335</Words>
  <Characters>1901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Сценарний план</vt:lpstr>
      <vt:lpstr>Сценарний план</vt:lpstr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Сценарний план</dc:title>
  <dc:subject/>
  <dc:creator>Велігорська А.С.</dc:creator>
  <dc:description/>
  <cp:lastModifiedBy>n.kostetska</cp:lastModifiedBy>
  <cp:revision>7</cp:revision>
  <cp:lastPrinted>2018-12-20T09:44:00Z</cp:lastPrinted>
  <dcterms:created xsi:type="dcterms:W3CDTF">2023-02-14T12:23:00Z</dcterms:created>
  <dcterms:modified xsi:type="dcterms:W3CDTF">2023-02-16T08:48:00Z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