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3" w:rsidRPr="00BA6B73" w:rsidRDefault="00DA4973" w:rsidP="00DA4973">
      <w:pPr>
        <w:jc w:val="center"/>
        <w:rPr>
          <w:rFonts w:ascii="Times New Roman" w:hAnsi="Times New Roman" w:cs="Times New Roman"/>
          <w:b/>
          <w:bCs/>
          <w:color w:val="0000FF"/>
        </w:rPr>
      </w:pPr>
      <w:r w:rsidRPr="00BA6B73">
        <w:rPr>
          <w:rFonts w:ascii="Times New Roman" w:hAnsi="Times New Roman" w:cs="Times New Roman"/>
          <w:color w:val="0000FF"/>
        </w:rPr>
        <w:object w:dxaOrig="298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</v:shape>
          <o:OLEObject Type="Embed" ProgID="Word.Picture.8" ShapeID="_x0000_i1025" DrawAspect="Content" ObjectID="_1742196714" r:id="rId6"/>
        </w:object>
      </w:r>
    </w:p>
    <w:p w:rsidR="00DA4973" w:rsidRPr="00BA6B73" w:rsidRDefault="00DA4973" w:rsidP="00DA4973">
      <w:pPr>
        <w:jc w:val="center"/>
        <w:rPr>
          <w:rFonts w:ascii="Times New Roman" w:hAnsi="Times New Roman" w:cs="Times New Roman"/>
          <w:b/>
        </w:rPr>
      </w:pPr>
      <w:r w:rsidRPr="00BA6B73">
        <w:rPr>
          <w:rFonts w:ascii="Times New Roman" w:hAnsi="Times New Roman" w:cs="Times New Roman"/>
          <w:b/>
          <w:iCs/>
          <w:sz w:val="32"/>
        </w:rPr>
        <w:t>ОЛЕКСАНДРІВСЬКА СЕЛИЩНА РАДА КРОПИВНИЦЬКОГО РАЙОНУ КІРОВОГРАДСЬКОЇ ОБЛАСТІ</w:t>
      </w:r>
    </w:p>
    <w:tbl>
      <w:tblPr>
        <w:tblW w:w="97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A4973" w:rsidRPr="00BA6B73" w:rsidTr="00882D06">
        <w:trPr>
          <w:trHeight w:val="100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A4973" w:rsidRPr="00BA6B73" w:rsidRDefault="00DA4973" w:rsidP="00882D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973" w:rsidRPr="00BA6B73" w:rsidRDefault="00DA4973" w:rsidP="00DA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ПОСТІЙНА КОМІ</w:t>
      </w:r>
      <w:proofErr w:type="gramStart"/>
      <w:r w:rsidRPr="00BA6B7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A6B73">
        <w:rPr>
          <w:rFonts w:ascii="Times New Roman" w:hAnsi="Times New Roman" w:cs="Times New Roman"/>
          <w:b/>
          <w:sz w:val="28"/>
          <w:szCs w:val="28"/>
        </w:rPr>
        <w:t>ІЯ СЕЛИЩНОЇ РАДИ</w:t>
      </w:r>
    </w:p>
    <w:p w:rsidR="00DA4973" w:rsidRDefault="00DA4973" w:rsidP="00DA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A6B7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A6B73">
        <w:rPr>
          <w:rFonts w:ascii="Times New Roman" w:hAnsi="Times New Roman" w:cs="Times New Roman"/>
          <w:b/>
          <w:sz w:val="28"/>
          <w:szCs w:val="28"/>
        </w:rPr>
        <w:t xml:space="preserve"> ПИТАНЬ БЮДЖЕТУ, ФІНАНСІВ, ВЛАСНОСТІ ТА ІНВЕСТИЦІЙНОЇ ДІЯЛЬНОСТІ </w:t>
      </w:r>
    </w:p>
    <w:p w:rsidR="00DA4973" w:rsidRPr="00CD604E" w:rsidRDefault="00DA4973" w:rsidP="00DA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73" w:rsidRDefault="00DA4973" w:rsidP="00DA4973">
      <w:pPr>
        <w:pStyle w:val="a3"/>
        <w:spacing w:before="0" w:beforeAutospacing="0" w:after="0"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 w:rsidRPr="00BA6B73">
        <w:rPr>
          <w:b/>
          <w:bCs/>
          <w:color w:val="000000"/>
          <w:sz w:val="28"/>
          <w:szCs w:val="28"/>
          <w:lang w:val="uk-UA"/>
        </w:rPr>
        <w:t>ВИСНОВКИ</w:t>
      </w:r>
      <w:r w:rsidRPr="00BA6B73">
        <w:rPr>
          <w:b/>
          <w:bCs/>
          <w:color w:val="000000"/>
          <w:sz w:val="28"/>
          <w:szCs w:val="28"/>
        </w:rPr>
        <w:t xml:space="preserve"> </w:t>
      </w:r>
    </w:p>
    <w:p w:rsidR="00DA4973" w:rsidRPr="00BA6B73" w:rsidRDefault="00DA4973" w:rsidP="00DA4973">
      <w:pPr>
        <w:pStyle w:val="a3"/>
        <w:spacing w:before="0" w:beforeAutospacing="0" w:after="0" w:line="360" w:lineRule="auto"/>
        <w:jc w:val="center"/>
        <w:rPr>
          <w:lang w:val="uk-UA"/>
        </w:rPr>
      </w:pPr>
    </w:p>
    <w:tbl>
      <w:tblPr>
        <w:tblW w:w="0" w:type="auto"/>
        <w:jc w:val="center"/>
        <w:tblCellSpacing w:w="0" w:type="dxa"/>
        <w:tblInd w:w="-240" w:type="dxa"/>
        <w:tblLook w:val="0000" w:firstRow="0" w:lastRow="0" w:firstColumn="0" w:lastColumn="0" w:noHBand="0" w:noVBand="0"/>
      </w:tblPr>
      <w:tblGrid>
        <w:gridCol w:w="3934"/>
        <w:gridCol w:w="2301"/>
        <w:gridCol w:w="3096"/>
      </w:tblGrid>
      <w:tr w:rsidR="00DA4973" w:rsidRPr="00BA6B73" w:rsidTr="00882D06">
        <w:trPr>
          <w:tblCellSpacing w:w="0" w:type="dxa"/>
          <w:jc w:val="center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73" w:rsidRPr="00BD2CB7" w:rsidRDefault="00DA4973" w:rsidP="00DA4973">
            <w:pPr>
              <w:pStyle w:val="a3"/>
              <w:spacing w:before="0" w:beforeAutospacing="0" w:after="0" w:line="360" w:lineRule="auto"/>
            </w:pPr>
            <w:proofErr w:type="spellStart"/>
            <w:r w:rsidRPr="00BD2CB7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BD2CB7">
              <w:rPr>
                <w:color w:val="000000"/>
                <w:sz w:val="28"/>
                <w:szCs w:val="28"/>
              </w:rPr>
              <w:t xml:space="preserve"> </w:t>
            </w:r>
            <w:r w:rsidRPr="00BD2CB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04 квітня</w:t>
            </w:r>
            <w:r w:rsidRPr="00BD2CB7">
              <w:rPr>
                <w:color w:val="000000"/>
                <w:sz w:val="28"/>
                <w:szCs w:val="28"/>
              </w:rPr>
              <w:t>  202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Pr="00BD2CB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73" w:rsidRPr="00BD2CB7" w:rsidRDefault="00DA4973" w:rsidP="00882D06">
            <w:pPr>
              <w:pStyle w:val="a3"/>
              <w:spacing w:before="0" w:beforeAutospacing="0" w:after="0" w:line="360" w:lineRule="auto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973" w:rsidRPr="00006EB2" w:rsidRDefault="00DA4973" w:rsidP="00882D06">
            <w:pPr>
              <w:pStyle w:val="a3"/>
              <w:spacing w:before="0" w:beforeAutospacing="0" w:after="0" w:line="360" w:lineRule="auto"/>
              <w:ind w:left="-393"/>
              <w:jc w:val="center"/>
              <w:rPr>
                <w:u w:val="single"/>
                <w:lang w:val="uk-UA"/>
              </w:rPr>
            </w:pPr>
            <w:r w:rsidRPr="00006EB2">
              <w:rPr>
                <w:color w:val="000000"/>
                <w:sz w:val="28"/>
                <w:szCs w:val="28"/>
                <w:u w:val="single"/>
              </w:rPr>
              <w:t>№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>216</w:t>
            </w:r>
          </w:p>
        </w:tc>
      </w:tr>
    </w:tbl>
    <w:p w:rsidR="00DA4973" w:rsidRPr="00BA6B73" w:rsidRDefault="00DA4973" w:rsidP="00DA4973">
      <w:pPr>
        <w:pStyle w:val="a3"/>
        <w:spacing w:before="0" w:beforeAutospacing="0" w:after="0"/>
        <w:jc w:val="center"/>
        <w:rPr>
          <w:sz w:val="28"/>
          <w:szCs w:val="28"/>
          <w:lang w:val="uk-UA"/>
        </w:rPr>
      </w:pPr>
      <w:proofErr w:type="spellStart"/>
      <w:r w:rsidRPr="00BA6B73">
        <w:rPr>
          <w:sz w:val="28"/>
          <w:szCs w:val="28"/>
          <w:lang w:val="uk-UA"/>
        </w:rPr>
        <w:t>смт</w:t>
      </w:r>
      <w:proofErr w:type="spellEnd"/>
      <w:r w:rsidRPr="00BA6B73">
        <w:rPr>
          <w:sz w:val="28"/>
          <w:szCs w:val="28"/>
          <w:lang w:val="uk-UA"/>
        </w:rPr>
        <w:t xml:space="preserve"> Олександрівка</w:t>
      </w:r>
    </w:p>
    <w:p w:rsidR="00DA4973" w:rsidRPr="00BA6B73" w:rsidRDefault="00DA4973" w:rsidP="00DA4973">
      <w:pPr>
        <w:pStyle w:val="a3"/>
        <w:spacing w:before="0" w:beforeAutospacing="0" w:after="0"/>
        <w:jc w:val="both"/>
        <w:rPr>
          <w:lang w:val="uk-UA"/>
        </w:rPr>
      </w:pPr>
    </w:p>
    <w:p w:rsidR="00DA4973" w:rsidRDefault="00DA4973" w:rsidP="00DA4973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  <w:lang w:val="uk-UA"/>
        </w:rPr>
      </w:pPr>
      <w:r w:rsidRPr="00416E07">
        <w:rPr>
          <w:b/>
          <w:bCs/>
          <w:i/>
          <w:iCs/>
          <w:color w:val="000000"/>
          <w:sz w:val="28"/>
          <w:szCs w:val="28"/>
          <w:lang w:val="uk-UA"/>
        </w:rPr>
        <w:t xml:space="preserve">Про </w:t>
      </w:r>
      <w:r w:rsidRPr="00BA6B73">
        <w:rPr>
          <w:b/>
          <w:bCs/>
          <w:i/>
          <w:iCs/>
          <w:color w:val="000000"/>
          <w:sz w:val="28"/>
          <w:szCs w:val="28"/>
          <w:lang w:val="uk-UA"/>
        </w:rPr>
        <w:t>розгляд листів</w:t>
      </w:r>
    </w:p>
    <w:p w:rsidR="00DA4973" w:rsidRPr="00BA6B73" w:rsidRDefault="00DA4973" w:rsidP="00DA4973">
      <w:pPr>
        <w:pStyle w:val="a3"/>
        <w:spacing w:before="0" w:beforeAutospacing="0" w:after="0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DA4973" w:rsidRPr="00416E07" w:rsidRDefault="00DA4973" w:rsidP="00DA4973">
      <w:pPr>
        <w:pStyle w:val="a3"/>
        <w:spacing w:before="0" w:beforeAutospacing="0" w:after="0"/>
        <w:ind w:firstLine="720"/>
        <w:jc w:val="both"/>
        <w:rPr>
          <w:lang w:val="uk-UA"/>
        </w:rPr>
      </w:pPr>
      <w:r w:rsidRPr="00BA6B73">
        <w:rPr>
          <w:b/>
          <w:bCs/>
          <w:i/>
          <w:iCs/>
          <w:color w:val="000000"/>
          <w:sz w:val="28"/>
          <w:szCs w:val="28"/>
        </w:rPr>
        <w:t> </w:t>
      </w:r>
      <w:r w:rsidRPr="00416E07">
        <w:rPr>
          <w:color w:val="000000"/>
          <w:sz w:val="28"/>
          <w:szCs w:val="28"/>
          <w:lang w:val="uk-UA"/>
        </w:rPr>
        <w:t>Розглянувши та обговоривши листи та звернення про</w:t>
      </w:r>
      <w:r>
        <w:rPr>
          <w:color w:val="000000"/>
          <w:sz w:val="28"/>
          <w:szCs w:val="28"/>
          <w:lang w:val="uk-UA"/>
        </w:rPr>
        <w:t xml:space="preserve"> виділення коштів та</w:t>
      </w:r>
      <w:r w:rsidRPr="00416E07">
        <w:rPr>
          <w:color w:val="000000"/>
          <w:sz w:val="28"/>
          <w:szCs w:val="28"/>
          <w:lang w:val="uk-UA"/>
        </w:rPr>
        <w:t xml:space="preserve"> </w:t>
      </w:r>
      <w:r w:rsidRPr="00BA6B73">
        <w:rPr>
          <w:color w:val="000000"/>
          <w:sz w:val="28"/>
          <w:szCs w:val="28"/>
          <w:lang w:val="uk-UA"/>
        </w:rPr>
        <w:t>перерозподіл</w:t>
      </w:r>
      <w:r w:rsidRPr="00416E07">
        <w:rPr>
          <w:color w:val="000000"/>
          <w:sz w:val="28"/>
          <w:szCs w:val="28"/>
          <w:lang w:val="uk-UA"/>
        </w:rPr>
        <w:t xml:space="preserve"> </w:t>
      </w:r>
      <w:r w:rsidRPr="00BA6B73">
        <w:rPr>
          <w:color w:val="000000"/>
          <w:sz w:val="28"/>
          <w:szCs w:val="28"/>
          <w:lang w:val="uk-UA"/>
        </w:rPr>
        <w:t>видатків</w:t>
      </w:r>
      <w:r w:rsidRPr="00416E07">
        <w:rPr>
          <w:color w:val="000000"/>
          <w:sz w:val="28"/>
          <w:szCs w:val="28"/>
          <w:lang w:val="uk-UA"/>
        </w:rPr>
        <w:t xml:space="preserve">  селищного бюджету</w:t>
      </w:r>
      <w:r w:rsidRPr="00BA6B73">
        <w:rPr>
          <w:color w:val="000000"/>
          <w:sz w:val="28"/>
          <w:szCs w:val="28"/>
        </w:rPr>
        <w:t> </w:t>
      </w:r>
      <w:r w:rsidRPr="00416E07">
        <w:rPr>
          <w:color w:val="000000"/>
          <w:sz w:val="28"/>
          <w:szCs w:val="28"/>
          <w:lang w:val="uk-UA"/>
        </w:rPr>
        <w:t>відповідно до статті 47 Закону України «Про місцеве самоврядування в Україні»,</w:t>
      </w:r>
    </w:p>
    <w:p w:rsidR="00DA4973" w:rsidRPr="00416E07" w:rsidRDefault="00DA4973" w:rsidP="00DA4973">
      <w:pPr>
        <w:pStyle w:val="a3"/>
        <w:shd w:val="clear" w:color="auto" w:fill="FFFFFF"/>
        <w:spacing w:before="0" w:beforeAutospacing="0" w:after="0"/>
        <w:rPr>
          <w:lang w:val="uk-UA"/>
        </w:rPr>
      </w:pPr>
      <w:r w:rsidRPr="00BA6B73">
        <w:t> </w:t>
      </w:r>
    </w:p>
    <w:p w:rsidR="00DA4973" w:rsidRPr="00BA6B73" w:rsidRDefault="00DA4973" w:rsidP="00DA4973">
      <w:pPr>
        <w:pStyle w:val="a3"/>
        <w:shd w:val="clear" w:color="auto" w:fill="FFFFFF"/>
        <w:spacing w:before="0" w:beforeAutospacing="0" w:after="0"/>
        <w:jc w:val="center"/>
        <w:rPr>
          <w:lang w:val="uk-UA"/>
        </w:rPr>
      </w:pPr>
      <w:r w:rsidRPr="00416E07">
        <w:rPr>
          <w:b/>
          <w:bCs/>
          <w:color w:val="000000"/>
          <w:sz w:val="28"/>
          <w:szCs w:val="28"/>
          <w:lang w:val="uk-UA"/>
        </w:rPr>
        <w:t>постійн</w:t>
      </w:r>
      <w:r w:rsidRPr="00BA6B73">
        <w:rPr>
          <w:b/>
          <w:bCs/>
          <w:color w:val="000000"/>
          <w:sz w:val="28"/>
          <w:szCs w:val="28"/>
          <w:lang w:val="uk-UA"/>
        </w:rPr>
        <w:t xml:space="preserve">а </w:t>
      </w:r>
      <w:r w:rsidRPr="00416E07">
        <w:rPr>
          <w:b/>
          <w:bCs/>
          <w:color w:val="000000"/>
          <w:sz w:val="28"/>
          <w:szCs w:val="28"/>
          <w:lang w:val="uk-UA"/>
        </w:rPr>
        <w:t>комісі</w:t>
      </w:r>
      <w:r w:rsidRPr="00BA6B73">
        <w:rPr>
          <w:b/>
          <w:bCs/>
          <w:color w:val="000000"/>
          <w:sz w:val="28"/>
          <w:szCs w:val="28"/>
          <w:lang w:val="uk-UA"/>
        </w:rPr>
        <w:t>я</w:t>
      </w:r>
    </w:p>
    <w:p w:rsidR="00DA4973" w:rsidRPr="00BA6B73" w:rsidRDefault="00DA4973" w:rsidP="00DA4973">
      <w:pPr>
        <w:pStyle w:val="a3"/>
        <w:spacing w:before="0" w:beforeAutospacing="0" w:after="0"/>
        <w:jc w:val="center"/>
        <w:rPr>
          <w:lang w:val="uk-UA"/>
        </w:rPr>
      </w:pPr>
      <w:r w:rsidRPr="00BA6B73">
        <w:rPr>
          <w:b/>
          <w:bCs/>
          <w:color w:val="000000"/>
          <w:sz w:val="28"/>
          <w:szCs w:val="28"/>
          <w:lang w:val="uk-UA"/>
        </w:rPr>
        <w:t>ДІЙШЛА ВИСНОВКУ:</w:t>
      </w:r>
    </w:p>
    <w:p w:rsidR="00DA4973" w:rsidRPr="00BA6B73" w:rsidRDefault="00DA4973" w:rsidP="00DA4973">
      <w:pPr>
        <w:pStyle w:val="a3"/>
        <w:spacing w:before="0" w:beforeAutospacing="0" w:after="0"/>
        <w:jc w:val="center"/>
        <w:rPr>
          <w:lang w:val="uk-UA"/>
        </w:rPr>
      </w:pPr>
      <w:r w:rsidRPr="00BA6B73">
        <w:t> </w:t>
      </w:r>
    </w:p>
    <w:p w:rsidR="00DA4973" w:rsidRPr="00BA6B73" w:rsidRDefault="00DA4973" w:rsidP="00DA4973">
      <w:pPr>
        <w:pStyle w:val="a3"/>
        <w:spacing w:before="0" w:beforeAutospacing="0" w:after="0"/>
        <w:jc w:val="both"/>
        <w:rPr>
          <w:lang w:val="uk-UA"/>
        </w:rPr>
      </w:pPr>
      <w:r w:rsidRPr="00BA6B73">
        <w:rPr>
          <w:b/>
          <w:bCs/>
          <w:color w:val="000000"/>
          <w:sz w:val="28"/>
          <w:szCs w:val="28"/>
          <w:lang w:val="uk-UA"/>
        </w:rPr>
        <w:tab/>
      </w:r>
      <w:r w:rsidRPr="00BA6B73">
        <w:rPr>
          <w:color w:val="000000"/>
          <w:sz w:val="28"/>
          <w:szCs w:val="28"/>
          <w:lang w:val="uk-UA"/>
        </w:rPr>
        <w:t xml:space="preserve"> Пропозиції 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викладені в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листах та зверненнях </w:t>
      </w:r>
      <w:r>
        <w:rPr>
          <w:color w:val="000000"/>
          <w:sz w:val="28"/>
          <w:szCs w:val="28"/>
          <w:lang w:val="uk-UA"/>
        </w:rPr>
        <w:t>про виділення коштів та</w:t>
      </w:r>
      <w:r w:rsidRPr="00BA6B73">
        <w:rPr>
          <w:color w:val="000000"/>
          <w:sz w:val="28"/>
          <w:szCs w:val="28"/>
          <w:lang w:val="uk-UA"/>
        </w:rPr>
        <w:t xml:space="preserve"> перерозподіл  видатків селищного бюджету взяти до відома та</w:t>
      </w:r>
      <w:r w:rsidRPr="00BA6B73">
        <w:rPr>
          <w:color w:val="000000"/>
          <w:sz w:val="28"/>
          <w:szCs w:val="28"/>
        </w:rPr>
        <w:t> </w:t>
      </w:r>
      <w:r w:rsidRPr="00BA6B73">
        <w:rPr>
          <w:color w:val="000000"/>
          <w:sz w:val="28"/>
          <w:szCs w:val="28"/>
          <w:lang w:val="uk-UA"/>
        </w:rPr>
        <w:t xml:space="preserve"> врахувати при розгляді </w:t>
      </w:r>
      <w:proofErr w:type="spellStart"/>
      <w:r w:rsidRPr="00BA6B73">
        <w:rPr>
          <w:color w:val="000000"/>
          <w:sz w:val="28"/>
          <w:szCs w:val="28"/>
          <w:lang w:val="uk-UA"/>
        </w:rPr>
        <w:t>проєкту</w:t>
      </w:r>
      <w:proofErr w:type="spellEnd"/>
      <w:r w:rsidRPr="00BA6B73">
        <w:rPr>
          <w:color w:val="000000"/>
          <w:sz w:val="28"/>
          <w:szCs w:val="28"/>
          <w:lang w:val="uk-UA"/>
        </w:rPr>
        <w:t xml:space="preserve"> рішення «</w:t>
      </w:r>
      <w:r w:rsidRPr="007B3086">
        <w:rPr>
          <w:bCs/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ро вне</w:t>
      </w:r>
      <w:r w:rsidRPr="007B3086">
        <w:rPr>
          <w:sz w:val="28"/>
          <w:szCs w:val="28"/>
          <w:lang w:val="uk-UA"/>
        </w:rPr>
        <w:t xml:space="preserve">сення змін до рішення селищної ради від  </w:t>
      </w:r>
      <w:r>
        <w:rPr>
          <w:sz w:val="28"/>
          <w:szCs w:val="28"/>
          <w:lang w:val="uk-UA"/>
        </w:rPr>
        <w:t>22 грудня 2022</w:t>
      </w:r>
      <w:r w:rsidRPr="007B3086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4098</w:t>
      </w:r>
      <w:r w:rsidRPr="007B3086">
        <w:rPr>
          <w:sz w:val="28"/>
          <w:szCs w:val="28"/>
          <w:lang w:val="uk-UA"/>
        </w:rPr>
        <w:t xml:space="preserve"> "Про бюджет Олександрівської селищної територіальної громади на 202</w:t>
      </w:r>
      <w:r>
        <w:rPr>
          <w:sz w:val="28"/>
          <w:szCs w:val="28"/>
          <w:lang w:val="uk-UA"/>
        </w:rPr>
        <w:t>3</w:t>
      </w:r>
      <w:r w:rsidRPr="007B3086">
        <w:rPr>
          <w:sz w:val="28"/>
          <w:szCs w:val="28"/>
          <w:lang w:val="uk-UA"/>
        </w:rPr>
        <w:t xml:space="preserve"> рік"</w:t>
      </w:r>
      <w:r>
        <w:rPr>
          <w:lang w:val="uk-UA"/>
        </w:rPr>
        <w:t>.</w:t>
      </w:r>
    </w:p>
    <w:p w:rsidR="00DA4973" w:rsidRPr="00BA6B73" w:rsidRDefault="00DA4973" w:rsidP="00DA4973">
      <w:pPr>
        <w:pStyle w:val="a3"/>
        <w:spacing w:before="0" w:beforeAutospacing="0" w:after="0"/>
        <w:ind w:right="150" w:firstLine="540"/>
        <w:jc w:val="both"/>
        <w:rPr>
          <w:lang w:val="uk-UA"/>
        </w:rPr>
      </w:pPr>
      <w:r w:rsidRPr="00BA6B73">
        <w:rPr>
          <w:color w:val="000000"/>
          <w:sz w:val="28"/>
          <w:szCs w:val="28"/>
          <w:lang w:val="uk-UA"/>
        </w:rPr>
        <w:tab/>
      </w:r>
    </w:p>
    <w:p w:rsidR="00DA4973" w:rsidRPr="00BA6B73" w:rsidRDefault="00DA4973" w:rsidP="00DA4973">
      <w:pPr>
        <w:pStyle w:val="a3"/>
        <w:tabs>
          <w:tab w:val="left" w:pos="6120"/>
        </w:tabs>
        <w:spacing w:before="0" w:beforeAutospacing="0" w:after="0"/>
        <w:rPr>
          <w:lang w:val="uk-UA"/>
        </w:rPr>
      </w:pPr>
      <w:r w:rsidRPr="00BA6B73">
        <w:rPr>
          <w:b/>
          <w:bCs/>
          <w:color w:val="000000"/>
          <w:sz w:val="28"/>
          <w:szCs w:val="28"/>
        </w:rPr>
        <w:t>                 </w:t>
      </w:r>
      <w:r w:rsidRPr="00BA6B73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DA4973" w:rsidRPr="005227C2" w:rsidRDefault="00DA4973" w:rsidP="00DA4973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BA6B73"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>
        <w:rPr>
          <w:b/>
          <w:bCs/>
          <w:color w:val="000000"/>
          <w:sz w:val="28"/>
          <w:szCs w:val="28"/>
        </w:rPr>
        <w:t>постійної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комісії</w:t>
      </w:r>
      <w:proofErr w:type="spellEnd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           </w:t>
      </w:r>
      <w:r w:rsidRPr="00BA6B73">
        <w:rPr>
          <w:b/>
          <w:bCs/>
          <w:color w:val="000000"/>
          <w:sz w:val="28"/>
          <w:szCs w:val="28"/>
        </w:rPr>
        <w:t>О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лександр</w:t>
      </w:r>
      <w:proofErr w:type="spellEnd"/>
      <w:r w:rsidRPr="00BA6B73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  <w:lang w:val="uk-UA"/>
        </w:rPr>
        <w:t>АВЧЕНКО</w:t>
      </w:r>
    </w:p>
    <w:p w:rsidR="00DA4973" w:rsidRPr="00BA6B73" w:rsidRDefault="00DA4973" w:rsidP="00DA4973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4973" w:rsidRDefault="00DA4973" w:rsidP="00DA4973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4973" w:rsidRDefault="00DA4973" w:rsidP="00DA4973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4973" w:rsidRDefault="00DA4973" w:rsidP="00DA4973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366084" w:rsidRDefault="00366084" w:rsidP="00DA4973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4973" w:rsidRPr="00BA6B73" w:rsidRDefault="00DA4973" w:rsidP="00DA4973">
      <w:pPr>
        <w:pStyle w:val="a3"/>
        <w:spacing w:before="0" w:beforeAutospacing="0" w:after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4973" w:rsidRPr="00BA6B73" w:rsidRDefault="00DA4973" w:rsidP="00DA4973">
      <w:pPr>
        <w:jc w:val="center"/>
        <w:rPr>
          <w:rFonts w:ascii="Times New Roman" w:hAnsi="Times New Roman" w:cs="Times New Roman"/>
          <w:b/>
          <w:bCs/>
          <w:color w:val="0000FF"/>
        </w:rPr>
      </w:pPr>
      <w:r w:rsidRPr="00BA6B73">
        <w:rPr>
          <w:rFonts w:ascii="Times New Roman" w:hAnsi="Times New Roman" w:cs="Times New Roman"/>
          <w:color w:val="0000FF"/>
        </w:rPr>
        <w:object w:dxaOrig="2981" w:dyaOrig="1101">
          <v:shape id="_x0000_i1026" type="#_x0000_t75" style="width:33.75pt;height:48pt" o:ole="" fillcolor="window">
            <v:imagedata r:id="rId5" o:title=""/>
          </v:shape>
          <o:OLEObject Type="Embed" ProgID="Word.Picture.8" ShapeID="_x0000_i1026" DrawAspect="Content" ObjectID="_1742196715" r:id="rId7"/>
        </w:object>
      </w:r>
    </w:p>
    <w:p w:rsidR="00DA4973" w:rsidRPr="00BA6B73" w:rsidRDefault="00DA4973" w:rsidP="00DA4973">
      <w:pPr>
        <w:jc w:val="center"/>
        <w:rPr>
          <w:rFonts w:ascii="Times New Roman" w:hAnsi="Times New Roman" w:cs="Times New Roman"/>
          <w:b/>
        </w:rPr>
      </w:pPr>
      <w:r w:rsidRPr="00BA6B73">
        <w:rPr>
          <w:rFonts w:ascii="Times New Roman" w:hAnsi="Times New Roman" w:cs="Times New Roman"/>
          <w:b/>
          <w:iCs/>
          <w:sz w:val="32"/>
        </w:rPr>
        <w:t>ОЛЕКСАНДРІВСЬКА СЕЛИЩНА РАДА КРОПИВНИЦЬКОГО РАЙОНУ КІРОВОГРАДСЬКОЇ ОБЛАСТІ</w:t>
      </w:r>
    </w:p>
    <w:tbl>
      <w:tblPr>
        <w:tblW w:w="9299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DA4973" w:rsidRPr="00BA6B73" w:rsidTr="00882D06">
        <w:trPr>
          <w:trHeight w:val="54"/>
        </w:trPr>
        <w:tc>
          <w:tcPr>
            <w:tcW w:w="929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A4973" w:rsidRPr="00BA6B73" w:rsidRDefault="00DA4973" w:rsidP="00882D06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4973" w:rsidRPr="00BA6B73" w:rsidRDefault="00DA4973" w:rsidP="00DA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ПОСТІЙНА КОМІ</w:t>
      </w:r>
      <w:proofErr w:type="gramStart"/>
      <w:r w:rsidRPr="00BA6B7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A6B73">
        <w:rPr>
          <w:rFonts w:ascii="Times New Roman" w:hAnsi="Times New Roman" w:cs="Times New Roman"/>
          <w:b/>
          <w:sz w:val="28"/>
          <w:szCs w:val="28"/>
        </w:rPr>
        <w:t>ІЯ СЕЛИЩНОЇ РАДИ</w:t>
      </w:r>
    </w:p>
    <w:p w:rsidR="00DA4973" w:rsidRDefault="00DA4973" w:rsidP="00DA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BA6B7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A6B73">
        <w:rPr>
          <w:rFonts w:ascii="Times New Roman" w:hAnsi="Times New Roman" w:cs="Times New Roman"/>
          <w:b/>
          <w:sz w:val="28"/>
          <w:szCs w:val="28"/>
        </w:rPr>
        <w:t xml:space="preserve"> ПИТАНЬ БЮДЖЕТУ, ФІНАНСІВ, ВЛАСНОСТІ ТА ІНВЕСТИЦІЙНОЇ ДІЯЛЬНОСТІ </w:t>
      </w:r>
    </w:p>
    <w:p w:rsidR="00DA4973" w:rsidRPr="00CD604E" w:rsidRDefault="00DA4973" w:rsidP="00DA4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4973" w:rsidRPr="00BA6B73" w:rsidRDefault="00DA4973" w:rsidP="00DA49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B73">
        <w:rPr>
          <w:rFonts w:ascii="Times New Roman" w:hAnsi="Times New Roman" w:cs="Times New Roman"/>
          <w:b/>
          <w:sz w:val="28"/>
          <w:szCs w:val="28"/>
        </w:rPr>
        <w:t>ВИСНОВКИ</w:t>
      </w:r>
    </w:p>
    <w:tbl>
      <w:tblPr>
        <w:tblW w:w="9788" w:type="dxa"/>
        <w:jc w:val="center"/>
        <w:tblLook w:val="01E0" w:firstRow="1" w:lastRow="1" w:firstColumn="1" w:lastColumn="1" w:noHBand="0" w:noVBand="0"/>
      </w:tblPr>
      <w:tblGrid>
        <w:gridCol w:w="3926"/>
        <w:gridCol w:w="2766"/>
        <w:gridCol w:w="3096"/>
      </w:tblGrid>
      <w:tr w:rsidR="00DA4973" w:rsidRPr="00BA6B73" w:rsidTr="00882D06">
        <w:trPr>
          <w:jc w:val="center"/>
        </w:trPr>
        <w:tc>
          <w:tcPr>
            <w:tcW w:w="3926" w:type="dxa"/>
          </w:tcPr>
          <w:p w:rsidR="00DA4973" w:rsidRPr="00E863ED" w:rsidRDefault="00DA4973" w:rsidP="00DA49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63ED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квітня</w:t>
            </w:r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863ED">
              <w:rPr>
                <w:rFonts w:ascii="Times New Roman" w:hAnsi="Times New Roman" w:cs="Times New Roman"/>
                <w:sz w:val="28"/>
                <w:szCs w:val="28"/>
              </w:rPr>
              <w:t xml:space="preserve">   року</w:t>
            </w:r>
          </w:p>
        </w:tc>
        <w:tc>
          <w:tcPr>
            <w:tcW w:w="2766" w:type="dxa"/>
          </w:tcPr>
          <w:p w:rsidR="00DA4973" w:rsidRPr="00BA6B73" w:rsidRDefault="00DA4973" w:rsidP="00882D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A4973" w:rsidRPr="00006EB2" w:rsidRDefault="00DA4973" w:rsidP="00882D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BA6B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217</w:t>
            </w:r>
          </w:p>
        </w:tc>
      </w:tr>
    </w:tbl>
    <w:p w:rsidR="00DA4973" w:rsidRPr="00BA6B73" w:rsidRDefault="00DA4973" w:rsidP="00DA49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6B73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BA6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B73">
        <w:rPr>
          <w:rFonts w:ascii="Times New Roman" w:hAnsi="Times New Roman" w:cs="Times New Roman"/>
          <w:sz w:val="28"/>
          <w:szCs w:val="28"/>
        </w:rPr>
        <w:t>Олександрівка</w:t>
      </w:r>
      <w:proofErr w:type="spellEnd"/>
    </w:p>
    <w:p w:rsidR="00DA4973" w:rsidRDefault="00DA4973" w:rsidP="00DA49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внеесення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змін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 </w:t>
      </w:r>
      <w:proofErr w:type="spellStart"/>
      <w:proofErr w:type="gram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ішення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селищної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ради</w:t>
      </w:r>
    </w:p>
    <w:p w:rsidR="00DA4973" w:rsidRDefault="00DA4973" w:rsidP="00DA49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грудня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4098</w:t>
      </w: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"Про бюджет </w:t>
      </w:r>
    </w:p>
    <w:p w:rsidR="00DA4973" w:rsidRDefault="00DA4973" w:rsidP="00DA49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Олександрівської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селищної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територіальної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A4973" w:rsidRPr="007B3086" w:rsidRDefault="00DA4973" w:rsidP="00DA4973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громади</w:t>
      </w:r>
      <w:proofErr w:type="spellEnd"/>
      <w:r w:rsidRPr="009D19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E367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A4973" w:rsidRPr="00E863ED" w:rsidRDefault="00DA4973" w:rsidP="00DA49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A4973" w:rsidRPr="00497AAE" w:rsidRDefault="00DA4973" w:rsidP="00DA4973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7AA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Розглянувши та обговоривши </w:t>
      </w:r>
      <w:r w:rsidRPr="00497AA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>Шиятої</w:t>
      </w:r>
      <w:proofErr w:type="spellEnd"/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Валентини </w:t>
      </w:r>
      <w:proofErr w:type="spellStart"/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>Іванівни–</w:t>
      </w:r>
      <w:proofErr w:type="spellEnd"/>
      <w:r w:rsidRPr="00497A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начальника фінансового  відділу   селищної ради </w:t>
      </w:r>
      <w:r w:rsidRPr="00497AA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9D19CE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 </w:t>
      </w:r>
      <w:r w:rsidRPr="009D19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селищної ради від  </w:t>
      </w:r>
      <w:r>
        <w:rPr>
          <w:rFonts w:ascii="Times New Roman" w:hAnsi="Times New Roman" w:cs="Times New Roman"/>
          <w:sz w:val="28"/>
          <w:szCs w:val="28"/>
          <w:lang w:val="uk-UA"/>
        </w:rPr>
        <w:t>22 грудня 2022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4098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"Про бюджет Олександрівської селищної територіальної громади на 202</w:t>
      </w:r>
      <w:r w:rsidR="000B4F5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D19CE">
        <w:rPr>
          <w:rFonts w:ascii="Times New Roman" w:hAnsi="Times New Roman" w:cs="Times New Roman"/>
          <w:sz w:val="28"/>
          <w:szCs w:val="28"/>
          <w:lang w:val="uk-UA"/>
        </w:rPr>
        <w:t xml:space="preserve"> рік"</w:t>
      </w:r>
      <w:r w:rsidRPr="00497AAE">
        <w:rPr>
          <w:rFonts w:ascii="Times New Roman" w:hAnsi="Times New Roman" w:cs="Times New Roman"/>
          <w:sz w:val="28"/>
          <w:szCs w:val="28"/>
          <w:lang w:val="uk-UA"/>
        </w:rPr>
        <w:t>, відповідно до  статті 47 Закону України «Про місцеве самоврядування в Україні»,</w:t>
      </w:r>
    </w:p>
    <w:p w:rsidR="00DA4973" w:rsidRPr="00416E07" w:rsidRDefault="00DA4973" w:rsidP="00DA49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416E07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постійна комісія</w:t>
      </w:r>
    </w:p>
    <w:p w:rsidR="00DA4973" w:rsidRPr="00416E07" w:rsidRDefault="00DA4973" w:rsidP="00DA4973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416E07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ДІЙШЛА ВИСНОВКУ:</w:t>
      </w:r>
    </w:p>
    <w:p w:rsidR="00366084" w:rsidRDefault="00DA4973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 w:rsidRPr="000F1AE2">
        <w:rPr>
          <w:iCs/>
          <w:sz w:val="28"/>
          <w:szCs w:val="28"/>
          <w:lang w:val="uk-UA"/>
        </w:rPr>
        <w:tab/>
        <w:t>1.</w:t>
      </w:r>
      <w:r w:rsidRPr="000F1AE2">
        <w:rPr>
          <w:b/>
          <w:sz w:val="28"/>
          <w:szCs w:val="28"/>
          <w:lang w:val="uk-UA"/>
        </w:rPr>
        <w:t xml:space="preserve"> </w:t>
      </w:r>
      <w:proofErr w:type="spellStart"/>
      <w:r w:rsidR="00366084">
        <w:rPr>
          <w:b/>
          <w:bCs/>
          <w:color w:val="000000"/>
          <w:sz w:val="28"/>
          <w:szCs w:val="28"/>
        </w:rPr>
        <w:t>Вносяться</w:t>
      </w:r>
      <w:proofErr w:type="spellEnd"/>
      <w:r w:rsidR="0036608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66084">
        <w:rPr>
          <w:b/>
          <w:bCs/>
          <w:color w:val="000000"/>
          <w:sz w:val="28"/>
          <w:szCs w:val="28"/>
        </w:rPr>
        <w:t>зміни</w:t>
      </w:r>
      <w:proofErr w:type="spellEnd"/>
      <w:r w:rsidR="0036608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обсягу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видаткової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частини</w:t>
      </w:r>
      <w:proofErr w:type="spellEnd"/>
      <w:r w:rsidR="00366084">
        <w:rPr>
          <w:color w:val="000000"/>
          <w:sz w:val="28"/>
          <w:szCs w:val="28"/>
        </w:rPr>
        <w:t xml:space="preserve">, </w:t>
      </w:r>
      <w:proofErr w:type="spellStart"/>
      <w:r w:rsidR="00366084">
        <w:rPr>
          <w:color w:val="000000"/>
          <w:sz w:val="28"/>
          <w:szCs w:val="28"/>
        </w:rPr>
        <w:t>визначеної</w:t>
      </w:r>
      <w:proofErr w:type="spellEnd"/>
      <w:r w:rsidR="00366084">
        <w:rPr>
          <w:color w:val="000000"/>
          <w:sz w:val="28"/>
          <w:szCs w:val="28"/>
        </w:rPr>
        <w:t xml:space="preserve"> у </w:t>
      </w:r>
      <w:proofErr w:type="spellStart"/>
      <w:r w:rsidR="00366084">
        <w:rPr>
          <w:color w:val="000000"/>
          <w:sz w:val="28"/>
          <w:szCs w:val="28"/>
        </w:rPr>
        <w:t>додатку</w:t>
      </w:r>
      <w:proofErr w:type="spellEnd"/>
      <w:r w:rsidR="00366084">
        <w:rPr>
          <w:color w:val="000000"/>
          <w:sz w:val="28"/>
          <w:szCs w:val="28"/>
        </w:rPr>
        <w:t xml:space="preserve"> 2 до </w:t>
      </w:r>
      <w:proofErr w:type="spellStart"/>
      <w:proofErr w:type="gramStart"/>
      <w:r w:rsidR="00366084">
        <w:rPr>
          <w:color w:val="000000"/>
          <w:sz w:val="28"/>
          <w:szCs w:val="28"/>
        </w:rPr>
        <w:t>р</w:t>
      </w:r>
      <w:proofErr w:type="gramEnd"/>
      <w:r w:rsidR="00366084">
        <w:rPr>
          <w:color w:val="000000"/>
          <w:sz w:val="28"/>
          <w:szCs w:val="28"/>
        </w:rPr>
        <w:t>ішення</w:t>
      </w:r>
      <w:proofErr w:type="spellEnd"/>
      <w:r w:rsidR="00366084">
        <w:rPr>
          <w:color w:val="000000"/>
          <w:sz w:val="28"/>
          <w:szCs w:val="28"/>
        </w:rPr>
        <w:t xml:space="preserve">, а </w:t>
      </w:r>
      <w:proofErr w:type="spellStart"/>
      <w:r w:rsidR="00366084">
        <w:rPr>
          <w:color w:val="000000"/>
          <w:sz w:val="28"/>
          <w:szCs w:val="28"/>
        </w:rPr>
        <w:t>саме</w:t>
      </w:r>
      <w:proofErr w:type="spellEnd"/>
      <w:r w:rsidR="00366084">
        <w:rPr>
          <w:color w:val="000000"/>
          <w:sz w:val="28"/>
          <w:szCs w:val="28"/>
        </w:rPr>
        <w:t xml:space="preserve">: </w:t>
      </w:r>
      <w:proofErr w:type="spellStart"/>
      <w:r w:rsidR="00366084">
        <w:rPr>
          <w:color w:val="000000"/>
          <w:sz w:val="28"/>
          <w:szCs w:val="28"/>
        </w:rPr>
        <w:t>збільшується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обсяг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видатків</w:t>
      </w:r>
      <w:proofErr w:type="spellEnd"/>
      <w:r w:rsidR="00366084">
        <w:rPr>
          <w:color w:val="000000"/>
          <w:sz w:val="28"/>
          <w:szCs w:val="28"/>
        </w:rPr>
        <w:t xml:space="preserve"> на 3 790 044,20 </w:t>
      </w:r>
      <w:proofErr w:type="spellStart"/>
      <w:r w:rsidR="00366084">
        <w:rPr>
          <w:color w:val="000000"/>
          <w:sz w:val="28"/>
          <w:szCs w:val="28"/>
        </w:rPr>
        <w:t>грн</w:t>
      </w:r>
      <w:proofErr w:type="spellEnd"/>
      <w:r w:rsidR="00366084">
        <w:rPr>
          <w:color w:val="000000"/>
          <w:sz w:val="28"/>
          <w:szCs w:val="28"/>
        </w:rPr>
        <w:t xml:space="preserve">, в </w:t>
      </w:r>
      <w:proofErr w:type="spellStart"/>
      <w:r w:rsidR="00366084">
        <w:rPr>
          <w:color w:val="000000"/>
          <w:sz w:val="28"/>
          <w:szCs w:val="28"/>
        </w:rPr>
        <w:t>т.ч</w:t>
      </w:r>
      <w:proofErr w:type="spellEnd"/>
      <w:r w:rsidR="00366084">
        <w:rPr>
          <w:color w:val="000000"/>
          <w:sz w:val="28"/>
          <w:szCs w:val="28"/>
        </w:rPr>
        <w:t xml:space="preserve">: по </w:t>
      </w:r>
      <w:proofErr w:type="spellStart"/>
      <w:r w:rsidR="00366084">
        <w:rPr>
          <w:color w:val="000000"/>
          <w:sz w:val="28"/>
          <w:szCs w:val="28"/>
        </w:rPr>
        <w:t>загальному</w:t>
      </w:r>
      <w:proofErr w:type="spellEnd"/>
      <w:r w:rsidR="00366084">
        <w:rPr>
          <w:color w:val="000000"/>
          <w:sz w:val="28"/>
          <w:szCs w:val="28"/>
        </w:rPr>
        <w:t xml:space="preserve"> фонду 3 203 800 </w:t>
      </w:r>
      <w:proofErr w:type="spellStart"/>
      <w:r w:rsidR="00366084">
        <w:rPr>
          <w:color w:val="000000"/>
          <w:sz w:val="28"/>
          <w:szCs w:val="28"/>
        </w:rPr>
        <w:t>грн</w:t>
      </w:r>
      <w:proofErr w:type="spellEnd"/>
      <w:r w:rsidR="00366084">
        <w:rPr>
          <w:color w:val="000000"/>
          <w:sz w:val="28"/>
          <w:szCs w:val="28"/>
        </w:rPr>
        <w:t xml:space="preserve">, по </w:t>
      </w:r>
      <w:proofErr w:type="spellStart"/>
      <w:r w:rsidR="00366084">
        <w:rPr>
          <w:color w:val="000000"/>
          <w:sz w:val="28"/>
          <w:szCs w:val="28"/>
        </w:rPr>
        <w:t>спеціальному</w:t>
      </w:r>
      <w:proofErr w:type="spellEnd"/>
      <w:r w:rsidR="00366084">
        <w:rPr>
          <w:color w:val="000000"/>
          <w:sz w:val="28"/>
          <w:szCs w:val="28"/>
        </w:rPr>
        <w:t xml:space="preserve"> фонду 586 244,20  </w:t>
      </w:r>
      <w:proofErr w:type="spellStart"/>
      <w:r w:rsidR="00366084">
        <w:rPr>
          <w:color w:val="000000"/>
          <w:sz w:val="28"/>
          <w:szCs w:val="28"/>
        </w:rPr>
        <w:t>грн</w:t>
      </w:r>
      <w:proofErr w:type="spellEnd"/>
      <w:r w:rsidR="00366084">
        <w:rPr>
          <w:color w:val="000000"/>
          <w:sz w:val="28"/>
          <w:szCs w:val="28"/>
        </w:rPr>
        <w:t xml:space="preserve">, з них: за </w:t>
      </w:r>
      <w:proofErr w:type="spellStart"/>
      <w:r w:rsidR="00366084">
        <w:rPr>
          <w:color w:val="000000"/>
          <w:sz w:val="28"/>
          <w:szCs w:val="28"/>
        </w:rPr>
        <w:t>рахунок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залучення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залишку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коштів</w:t>
      </w:r>
      <w:proofErr w:type="spellEnd"/>
      <w:r w:rsidR="00366084">
        <w:rPr>
          <w:color w:val="000000"/>
          <w:sz w:val="28"/>
          <w:szCs w:val="28"/>
        </w:rPr>
        <w:t xml:space="preserve"> по </w:t>
      </w:r>
      <w:proofErr w:type="spellStart"/>
      <w:r w:rsidR="00366084">
        <w:rPr>
          <w:color w:val="000000"/>
          <w:sz w:val="28"/>
          <w:szCs w:val="28"/>
        </w:rPr>
        <w:t>загальному</w:t>
      </w:r>
      <w:proofErr w:type="spellEnd"/>
      <w:r w:rsidR="00366084">
        <w:rPr>
          <w:color w:val="000000"/>
          <w:sz w:val="28"/>
          <w:szCs w:val="28"/>
        </w:rPr>
        <w:t xml:space="preserve"> фонду, </w:t>
      </w:r>
      <w:proofErr w:type="spellStart"/>
      <w:r w:rsidR="00366084">
        <w:rPr>
          <w:color w:val="000000"/>
          <w:sz w:val="28"/>
          <w:szCs w:val="28"/>
        </w:rPr>
        <w:t>що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склався</w:t>
      </w:r>
      <w:proofErr w:type="spellEnd"/>
      <w:r w:rsidR="00366084">
        <w:rPr>
          <w:color w:val="000000"/>
          <w:sz w:val="28"/>
          <w:szCs w:val="28"/>
        </w:rPr>
        <w:t xml:space="preserve"> на </w:t>
      </w:r>
      <w:proofErr w:type="spellStart"/>
      <w:r w:rsidR="00366084">
        <w:rPr>
          <w:color w:val="000000"/>
          <w:sz w:val="28"/>
          <w:szCs w:val="28"/>
        </w:rPr>
        <w:t>рахунку</w:t>
      </w:r>
      <w:proofErr w:type="spellEnd"/>
      <w:r w:rsidR="00366084">
        <w:rPr>
          <w:color w:val="000000"/>
          <w:sz w:val="28"/>
          <w:szCs w:val="28"/>
        </w:rPr>
        <w:t xml:space="preserve"> станом на   01 </w:t>
      </w:r>
      <w:proofErr w:type="spellStart"/>
      <w:r w:rsidR="00366084">
        <w:rPr>
          <w:color w:val="000000"/>
          <w:sz w:val="28"/>
          <w:szCs w:val="28"/>
        </w:rPr>
        <w:t>січня</w:t>
      </w:r>
      <w:proofErr w:type="spellEnd"/>
      <w:r w:rsidR="00366084">
        <w:rPr>
          <w:color w:val="000000"/>
          <w:sz w:val="28"/>
          <w:szCs w:val="28"/>
        </w:rPr>
        <w:t xml:space="preserve">  2023 року   в </w:t>
      </w:r>
      <w:proofErr w:type="spellStart"/>
      <w:r w:rsidR="00366084">
        <w:rPr>
          <w:color w:val="000000"/>
          <w:sz w:val="28"/>
          <w:szCs w:val="28"/>
        </w:rPr>
        <w:t>сумі</w:t>
      </w:r>
      <w:proofErr w:type="spellEnd"/>
      <w:r w:rsidR="00366084">
        <w:rPr>
          <w:color w:val="000000"/>
          <w:sz w:val="28"/>
          <w:szCs w:val="28"/>
        </w:rPr>
        <w:t xml:space="preserve"> 3 446 100 </w:t>
      </w:r>
      <w:proofErr w:type="spellStart"/>
      <w:r w:rsidR="00366084">
        <w:rPr>
          <w:color w:val="000000"/>
          <w:sz w:val="28"/>
          <w:szCs w:val="28"/>
        </w:rPr>
        <w:t>грн</w:t>
      </w:r>
      <w:proofErr w:type="spellEnd"/>
      <w:r w:rsidR="00366084">
        <w:rPr>
          <w:color w:val="000000"/>
          <w:sz w:val="28"/>
          <w:szCs w:val="28"/>
        </w:rPr>
        <w:t xml:space="preserve">, </w:t>
      </w:r>
      <w:proofErr w:type="spellStart"/>
      <w:r w:rsidR="00366084">
        <w:rPr>
          <w:color w:val="000000"/>
          <w:sz w:val="28"/>
          <w:szCs w:val="28"/>
        </w:rPr>
        <w:t>залишку</w:t>
      </w:r>
      <w:proofErr w:type="spell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кошті</w:t>
      </w:r>
      <w:proofErr w:type="gramStart"/>
      <w:r w:rsidR="00366084">
        <w:rPr>
          <w:color w:val="000000"/>
          <w:sz w:val="28"/>
          <w:szCs w:val="28"/>
        </w:rPr>
        <w:t>в</w:t>
      </w:r>
      <w:proofErr w:type="spellEnd"/>
      <w:proofErr w:type="gramEnd"/>
      <w:r w:rsidR="00366084">
        <w:rPr>
          <w:color w:val="000000"/>
          <w:sz w:val="28"/>
          <w:szCs w:val="28"/>
        </w:rPr>
        <w:t xml:space="preserve"> </w:t>
      </w:r>
      <w:proofErr w:type="spellStart"/>
      <w:r w:rsidR="00366084">
        <w:rPr>
          <w:color w:val="000000"/>
          <w:sz w:val="28"/>
          <w:szCs w:val="28"/>
        </w:rPr>
        <w:t>спеціального</w:t>
      </w:r>
      <w:proofErr w:type="spellEnd"/>
      <w:r w:rsidR="00366084">
        <w:rPr>
          <w:color w:val="000000"/>
          <w:sz w:val="28"/>
          <w:szCs w:val="28"/>
        </w:rPr>
        <w:t xml:space="preserve"> фонду станом на 01 </w:t>
      </w:r>
      <w:proofErr w:type="spellStart"/>
      <w:r w:rsidR="00366084">
        <w:rPr>
          <w:color w:val="000000"/>
          <w:sz w:val="28"/>
          <w:szCs w:val="28"/>
        </w:rPr>
        <w:t>січня</w:t>
      </w:r>
      <w:proofErr w:type="spellEnd"/>
      <w:r w:rsidR="00366084">
        <w:rPr>
          <w:color w:val="000000"/>
          <w:sz w:val="28"/>
          <w:szCs w:val="28"/>
        </w:rPr>
        <w:t xml:space="preserve"> 2023 року 343 944,20 грн.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</w:t>
      </w:r>
      <w:proofErr w:type="gramStart"/>
      <w:r>
        <w:rPr>
          <w:color w:val="000000"/>
          <w:sz w:val="28"/>
          <w:szCs w:val="28"/>
          <w:u w:val="single"/>
        </w:rPr>
        <w:t>у</w:t>
      </w:r>
      <w:proofErr w:type="spellEnd"/>
      <w:r>
        <w:rPr>
          <w:color w:val="000000"/>
          <w:sz w:val="28"/>
          <w:szCs w:val="28"/>
          <w:u w:val="single"/>
        </w:rPr>
        <w:t>-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селищній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раді</w:t>
      </w:r>
      <w:proofErr w:type="spellEnd"/>
      <w:r>
        <w:rPr>
          <w:color w:val="000000"/>
          <w:sz w:val="28"/>
          <w:szCs w:val="28"/>
          <w:u w:val="single"/>
        </w:rPr>
        <w:t>: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   1 612 664,29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1 344 800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фонду  267 864,29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2010 «</w:t>
      </w:r>
      <w:proofErr w:type="spellStart"/>
      <w:r>
        <w:rPr>
          <w:color w:val="000000"/>
          <w:sz w:val="28"/>
          <w:szCs w:val="28"/>
        </w:rPr>
        <w:t>Багатопрофільна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стаціонарна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174 000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цитологічні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досл</w:t>
      </w:r>
      <w:proofErr w:type="gramEnd"/>
      <w:r>
        <w:rPr>
          <w:color w:val="000000"/>
          <w:sz w:val="28"/>
          <w:szCs w:val="28"/>
        </w:rPr>
        <w:t>ідження</w:t>
      </w:r>
      <w:proofErr w:type="spellEnd"/>
      <w:r>
        <w:rPr>
          <w:color w:val="000000"/>
          <w:sz w:val="28"/>
          <w:szCs w:val="28"/>
        </w:rPr>
        <w:t xml:space="preserve"> 100 000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препарати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проти</w:t>
      </w:r>
      <w:proofErr w:type="spellEnd"/>
      <w:r>
        <w:rPr>
          <w:color w:val="000000"/>
          <w:sz w:val="28"/>
          <w:szCs w:val="28"/>
        </w:rPr>
        <w:t xml:space="preserve"> сказу 50 000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           вив </w:t>
      </w:r>
      <w:proofErr w:type="spellStart"/>
      <w:r>
        <w:rPr>
          <w:color w:val="000000"/>
          <w:sz w:val="28"/>
          <w:szCs w:val="28"/>
        </w:rPr>
        <w:t>тв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поб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відходів</w:t>
      </w:r>
      <w:proofErr w:type="spellEnd"/>
      <w:r>
        <w:rPr>
          <w:color w:val="000000"/>
          <w:sz w:val="28"/>
          <w:szCs w:val="28"/>
        </w:rPr>
        <w:t xml:space="preserve"> 24 000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lastRenderedPageBreak/>
        <w:t>КПКВК МБ 2111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Первинна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надається</w:t>
      </w:r>
      <w:proofErr w:type="spellEnd"/>
      <w:r>
        <w:rPr>
          <w:color w:val="000000"/>
          <w:sz w:val="28"/>
          <w:szCs w:val="28"/>
        </w:rPr>
        <w:t xml:space="preserve"> центрами </w:t>
      </w:r>
      <w:proofErr w:type="spellStart"/>
      <w:r>
        <w:rPr>
          <w:color w:val="000000"/>
          <w:sz w:val="28"/>
          <w:szCs w:val="28"/>
        </w:rPr>
        <w:t>первинної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медико-</w:t>
      </w:r>
      <w:proofErr w:type="spellStart"/>
      <w:r>
        <w:rPr>
          <w:color w:val="000000"/>
          <w:sz w:val="28"/>
          <w:szCs w:val="28"/>
        </w:rPr>
        <w:t>сан</w:t>
      </w:r>
      <w:proofErr w:type="gramEnd"/>
      <w:r>
        <w:rPr>
          <w:color w:val="000000"/>
          <w:sz w:val="28"/>
          <w:szCs w:val="28"/>
        </w:rPr>
        <w:t>ітарної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80 000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 (ремонт </w:t>
      </w:r>
      <w:proofErr w:type="spellStart"/>
      <w:r>
        <w:rPr>
          <w:color w:val="000000"/>
          <w:sz w:val="28"/>
          <w:szCs w:val="28"/>
        </w:rPr>
        <w:t>двигуна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автомобіля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3242 «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заходи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52 800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допомога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комунальні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послуги</w:t>
      </w:r>
      <w:proofErr w:type="spellEnd"/>
      <w:r>
        <w:rPr>
          <w:color w:val="000000"/>
          <w:sz w:val="28"/>
          <w:szCs w:val="28"/>
        </w:rPr>
        <w:t xml:space="preserve"> молодим </w:t>
      </w:r>
      <w:proofErr w:type="spellStart"/>
      <w:r>
        <w:rPr>
          <w:color w:val="000000"/>
          <w:sz w:val="28"/>
          <w:szCs w:val="28"/>
        </w:rPr>
        <w:t>спеціалістам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(по </w:t>
      </w:r>
      <w:proofErr w:type="spellStart"/>
      <w:r>
        <w:rPr>
          <w:color w:val="000000"/>
          <w:sz w:val="28"/>
          <w:szCs w:val="28"/>
        </w:rPr>
        <w:t>програмі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Місцеві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стимули</w:t>
      </w:r>
      <w:proofErr w:type="spellEnd"/>
      <w:r>
        <w:rPr>
          <w:color w:val="000000"/>
          <w:sz w:val="28"/>
          <w:szCs w:val="28"/>
        </w:rPr>
        <w:t>»;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7130 «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землеустрою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  350 000  грн.,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спец</w:t>
      </w:r>
      <w:proofErr w:type="gramEnd"/>
      <w:r>
        <w:rPr>
          <w:color w:val="000000"/>
          <w:sz w:val="28"/>
          <w:szCs w:val="28"/>
        </w:rPr>
        <w:t>іальному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 25 564,29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 (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інвентаризації</w:t>
      </w:r>
      <w:proofErr w:type="spellEnd"/>
      <w:r>
        <w:rPr>
          <w:color w:val="000000"/>
          <w:sz w:val="28"/>
          <w:szCs w:val="28"/>
        </w:rPr>
        <w:t xml:space="preserve"> земель);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7680 «</w:t>
      </w:r>
      <w:proofErr w:type="spellStart"/>
      <w:r>
        <w:rPr>
          <w:color w:val="000000"/>
          <w:sz w:val="28"/>
          <w:szCs w:val="28"/>
        </w:rPr>
        <w:t>Членські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асоціацій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38 000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proofErr w:type="gramEnd"/>
      <w:r>
        <w:rPr>
          <w:color w:val="000000"/>
          <w:sz w:val="28"/>
          <w:szCs w:val="28"/>
        </w:rPr>
        <w:t>членські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внески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 xml:space="preserve">КПКВК МБ 8110 «Заходи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ліквідації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наслідків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стихійного</w:t>
      </w:r>
      <w:proofErr w:type="spellEnd"/>
      <w:r>
        <w:rPr>
          <w:color w:val="000000"/>
          <w:sz w:val="28"/>
          <w:szCs w:val="28"/>
        </w:rPr>
        <w:t xml:space="preserve"> лиха» </w:t>
      </w:r>
      <w:proofErr w:type="spellStart"/>
      <w:r>
        <w:rPr>
          <w:color w:val="000000"/>
          <w:sz w:val="28"/>
          <w:szCs w:val="28"/>
        </w:rPr>
        <w:t>перерозподіляються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 xml:space="preserve">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зменшуються</w:t>
      </w:r>
      <w:proofErr w:type="spellEnd"/>
      <w:r>
        <w:rPr>
          <w:color w:val="000000"/>
          <w:sz w:val="28"/>
          <w:szCs w:val="28"/>
        </w:rPr>
        <w:t xml:space="preserve"> на 50 000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9800 «</w:t>
      </w:r>
      <w:proofErr w:type="spellStart"/>
      <w:r>
        <w:rPr>
          <w:color w:val="000000"/>
          <w:sz w:val="28"/>
          <w:szCs w:val="28"/>
        </w:rPr>
        <w:t>Субвенція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 державному бюджету 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регіонів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700 000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 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на 242 300 грн.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розпоряднику-відділу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соц</w:t>
      </w:r>
      <w:proofErr w:type="gramEnd"/>
      <w:r>
        <w:rPr>
          <w:color w:val="000000"/>
          <w:sz w:val="28"/>
          <w:szCs w:val="28"/>
          <w:u w:val="single"/>
        </w:rPr>
        <w:t>іального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захисту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населення</w:t>
      </w:r>
      <w:proofErr w:type="spellEnd"/>
      <w:r>
        <w:rPr>
          <w:color w:val="000000"/>
          <w:sz w:val="28"/>
          <w:szCs w:val="28"/>
          <w:u w:val="single"/>
        </w:rPr>
        <w:t>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720 000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  720 000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: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3242 «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заходи у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на   720 000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АТО).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right="454" w:firstLine="540"/>
        <w:jc w:val="both"/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Комплексної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соц</w:t>
      </w:r>
      <w:proofErr w:type="gramEnd"/>
      <w:r>
        <w:rPr>
          <w:color w:val="000000"/>
          <w:sz w:val="28"/>
          <w:szCs w:val="28"/>
        </w:rPr>
        <w:t>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Олександрівської </w:t>
      </w:r>
      <w:proofErr w:type="spellStart"/>
      <w:r>
        <w:rPr>
          <w:color w:val="000000"/>
          <w:sz w:val="28"/>
          <w:szCs w:val="28"/>
        </w:rPr>
        <w:t>селищної</w:t>
      </w:r>
      <w:proofErr w:type="spellEnd"/>
      <w:r>
        <w:rPr>
          <w:color w:val="000000"/>
          <w:sz w:val="28"/>
          <w:szCs w:val="28"/>
        </w:rPr>
        <w:t xml:space="preserve"> ради на 2021-2025 роки»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Ліхненко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Тетяна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Іванівна</w:t>
      </w:r>
      <w:proofErr w:type="spellEnd"/>
      <w:r>
        <w:rPr>
          <w:color w:val="000000"/>
          <w:sz w:val="28"/>
          <w:szCs w:val="28"/>
        </w:rPr>
        <w:t xml:space="preserve"> 10 000,00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; Гладка Валентина </w:t>
      </w:r>
      <w:proofErr w:type="spellStart"/>
      <w:r>
        <w:rPr>
          <w:color w:val="000000"/>
          <w:sz w:val="28"/>
          <w:szCs w:val="28"/>
        </w:rPr>
        <w:t>Іванівна</w:t>
      </w:r>
      <w:proofErr w:type="spellEnd"/>
      <w:r>
        <w:rPr>
          <w:color w:val="000000"/>
          <w:sz w:val="28"/>
          <w:szCs w:val="28"/>
        </w:rPr>
        <w:t xml:space="preserve">  10 000,00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; Горбань Катерина </w:t>
      </w:r>
      <w:proofErr w:type="spellStart"/>
      <w:r>
        <w:rPr>
          <w:color w:val="000000"/>
          <w:sz w:val="28"/>
          <w:szCs w:val="28"/>
        </w:rPr>
        <w:t>Сергіївна</w:t>
      </w:r>
      <w:proofErr w:type="spellEnd"/>
      <w:r>
        <w:rPr>
          <w:color w:val="000000"/>
          <w:sz w:val="28"/>
          <w:szCs w:val="28"/>
        </w:rPr>
        <w:t xml:space="preserve">   10 000,00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; Довженко </w:t>
      </w:r>
      <w:proofErr w:type="spellStart"/>
      <w:r>
        <w:rPr>
          <w:color w:val="000000"/>
          <w:sz w:val="28"/>
          <w:szCs w:val="28"/>
        </w:rPr>
        <w:t>Любов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Федорівна</w:t>
      </w:r>
      <w:proofErr w:type="spellEnd"/>
      <w:r>
        <w:rPr>
          <w:color w:val="000000"/>
          <w:sz w:val="28"/>
          <w:szCs w:val="28"/>
        </w:rPr>
        <w:t>  10 000,00 грн.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відділу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культури</w:t>
      </w:r>
      <w:proofErr w:type="spellEnd"/>
      <w:r>
        <w:rPr>
          <w:color w:val="000000"/>
          <w:sz w:val="28"/>
          <w:szCs w:val="28"/>
          <w:u w:val="single"/>
        </w:rPr>
        <w:t xml:space="preserve"> та туризму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516 000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516 000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>: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  1080  «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спеціалізованої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мистецькими</w:t>
      </w:r>
      <w:proofErr w:type="spellEnd"/>
      <w:r>
        <w:rPr>
          <w:color w:val="000000"/>
          <w:sz w:val="28"/>
          <w:szCs w:val="28"/>
        </w:rPr>
        <w:t xml:space="preserve"> школами»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3 600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) та проводиться </w:t>
      </w:r>
      <w:proofErr w:type="spellStart"/>
      <w:r>
        <w:rPr>
          <w:color w:val="000000"/>
          <w:sz w:val="28"/>
          <w:szCs w:val="28"/>
        </w:rPr>
        <w:t>перерозподіл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КЕКВ 2274 та КЕКВ 2800;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  4030 «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бібліотек</w:t>
      </w:r>
      <w:proofErr w:type="spellEnd"/>
      <w:r>
        <w:rPr>
          <w:color w:val="000000"/>
          <w:sz w:val="28"/>
          <w:szCs w:val="28"/>
        </w:rPr>
        <w:t>»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229 800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61 000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37 240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131 560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) та проводиться </w:t>
      </w:r>
      <w:proofErr w:type="spellStart"/>
      <w:r>
        <w:rPr>
          <w:color w:val="000000"/>
          <w:sz w:val="28"/>
          <w:szCs w:val="28"/>
        </w:rPr>
        <w:t>перерозподіл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КЕКВ 2274 та КЕКВ 2800;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4040 «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музеїв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виставок</w:t>
      </w:r>
      <w:proofErr w:type="spellEnd"/>
      <w:r>
        <w:rPr>
          <w:color w:val="000000"/>
          <w:sz w:val="28"/>
          <w:szCs w:val="28"/>
        </w:rPr>
        <w:t>»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3 700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4060 «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палаців</w:t>
      </w:r>
      <w:proofErr w:type="spellEnd"/>
      <w:r>
        <w:rPr>
          <w:color w:val="000000"/>
          <w:sz w:val="28"/>
          <w:szCs w:val="28"/>
        </w:rPr>
        <w:t xml:space="preserve"> i </w:t>
      </w:r>
      <w:proofErr w:type="spellStart"/>
      <w:r>
        <w:rPr>
          <w:color w:val="000000"/>
          <w:sz w:val="28"/>
          <w:szCs w:val="28"/>
        </w:rPr>
        <w:t>будинків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клубів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центрів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дозвілля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iнших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клубних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278 900 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129 000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придбання</w:t>
      </w:r>
      <w:proofErr w:type="spellEnd"/>
      <w:r>
        <w:rPr>
          <w:color w:val="000000"/>
          <w:sz w:val="28"/>
          <w:szCs w:val="28"/>
        </w:rPr>
        <w:t xml:space="preserve"> 124 400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оплата </w:t>
      </w:r>
      <w:proofErr w:type="spellStart"/>
      <w:r>
        <w:rPr>
          <w:color w:val="000000"/>
          <w:sz w:val="28"/>
          <w:szCs w:val="28"/>
        </w:rPr>
        <w:t>послуг</w:t>
      </w:r>
      <w:proofErr w:type="spellEnd"/>
      <w:r>
        <w:rPr>
          <w:color w:val="000000"/>
          <w:sz w:val="28"/>
          <w:szCs w:val="28"/>
        </w:rPr>
        <w:t xml:space="preserve"> 25 500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) та проводиться </w:t>
      </w:r>
      <w:proofErr w:type="spellStart"/>
      <w:r>
        <w:rPr>
          <w:color w:val="000000"/>
          <w:sz w:val="28"/>
          <w:szCs w:val="28"/>
        </w:rPr>
        <w:t>перерозподіл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КЕКВ 2274 та КЕКВ 2800.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lastRenderedPageBreak/>
        <w:t> 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відділу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молод</w:t>
      </w:r>
      <w:proofErr w:type="gramEnd"/>
      <w:r>
        <w:rPr>
          <w:color w:val="000000"/>
          <w:sz w:val="28"/>
          <w:szCs w:val="28"/>
          <w:u w:val="single"/>
        </w:rPr>
        <w:t>і</w:t>
      </w:r>
      <w:proofErr w:type="spellEnd"/>
      <w:r>
        <w:rPr>
          <w:color w:val="000000"/>
          <w:sz w:val="28"/>
          <w:szCs w:val="28"/>
          <w:u w:val="single"/>
        </w:rPr>
        <w:t xml:space="preserve"> та спорту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220 000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них: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 220 000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 в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>: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 5011 « 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навчально-тренувальних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змагань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ол</w:t>
      </w:r>
      <w:proofErr w:type="gramEnd"/>
      <w:r>
        <w:rPr>
          <w:color w:val="000000"/>
          <w:sz w:val="28"/>
          <w:szCs w:val="28"/>
        </w:rPr>
        <w:t>імпійських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видів</w:t>
      </w:r>
      <w:proofErr w:type="spellEnd"/>
      <w:r>
        <w:rPr>
          <w:color w:val="000000"/>
          <w:sz w:val="28"/>
          <w:szCs w:val="28"/>
        </w:rPr>
        <w:t xml:space="preserve"> спорту»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  150 000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5031 «</w:t>
      </w:r>
      <w:proofErr w:type="spellStart"/>
      <w:r>
        <w:rPr>
          <w:color w:val="000000"/>
          <w:sz w:val="28"/>
          <w:szCs w:val="28"/>
        </w:rPr>
        <w:t>Утримання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навчально-тренувальна</w:t>
      </w:r>
      <w:proofErr w:type="spellEnd"/>
      <w:r>
        <w:rPr>
          <w:color w:val="000000"/>
          <w:sz w:val="28"/>
          <w:szCs w:val="28"/>
        </w:rPr>
        <w:t xml:space="preserve"> робота </w:t>
      </w:r>
      <w:proofErr w:type="spellStart"/>
      <w:r>
        <w:rPr>
          <w:color w:val="000000"/>
          <w:sz w:val="28"/>
          <w:szCs w:val="28"/>
        </w:rPr>
        <w:t>комунальних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дитячо-юнацьких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спортивних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шкіл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70 000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змагання</w:t>
      </w:r>
      <w:proofErr w:type="spellEnd"/>
      <w:r>
        <w:rPr>
          <w:color w:val="000000"/>
          <w:sz w:val="28"/>
          <w:szCs w:val="28"/>
        </w:rPr>
        <w:t>).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  <w:u w:val="single"/>
        </w:rPr>
        <w:t xml:space="preserve">По головному </w:t>
      </w:r>
      <w:proofErr w:type="spellStart"/>
      <w:r>
        <w:rPr>
          <w:color w:val="000000"/>
          <w:sz w:val="28"/>
          <w:szCs w:val="28"/>
          <w:u w:val="single"/>
        </w:rPr>
        <w:t>розпоряднику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коштів</w:t>
      </w:r>
      <w:proofErr w:type="spellEnd"/>
      <w:r>
        <w:rPr>
          <w:color w:val="000000"/>
          <w:sz w:val="28"/>
          <w:szCs w:val="28"/>
          <w:u w:val="single"/>
        </w:rPr>
        <w:t xml:space="preserve">  </w:t>
      </w:r>
      <w:proofErr w:type="spellStart"/>
      <w:proofErr w:type="gramStart"/>
      <w:r>
        <w:rPr>
          <w:color w:val="000000"/>
          <w:sz w:val="28"/>
          <w:szCs w:val="28"/>
          <w:u w:val="single"/>
        </w:rPr>
        <w:t>в</w:t>
      </w:r>
      <w:proofErr w:type="gramEnd"/>
      <w:r>
        <w:rPr>
          <w:color w:val="000000"/>
          <w:sz w:val="28"/>
          <w:szCs w:val="28"/>
          <w:u w:val="single"/>
        </w:rPr>
        <w:t>ідділу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містобудування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архітектури</w:t>
      </w:r>
      <w:proofErr w:type="spellEnd"/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житлово-комунального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господарства</w:t>
      </w:r>
      <w:proofErr w:type="spellEnd"/>
      <w:r>
        <w:rPr>
          <w:color w:val="000000"/>
          <w:sz w:val="28"/>
          <w:szCs w:val="28"/>
          <w:u w:val="single"/>
        </w:rPr>
        <w:t xml:space="preserve"> та благоустрою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721 379,91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з них по </w:t>
      </w:r>
      <w:proofErr w:type="spellStart"/>
      <w:r>
        <w:rPr>
          <w:color w:val="000000"/>
          <w:sz w:val="28"/>
          <w:szCs w:val="28"/>
        </w:rPr>
        <w:t>загальному</w:t>
      </w:r>
      <w:proofErr w:type="spellEnd"/>
      <w:r>
        <w:rPr>
          <w:color w:val="000000"/>
          <w:sz w:val="28"/>
          <w:szCs w:val="28"/>
        </w:rPr>
        <w:t xml:space="preserve"> фонду     403 000 на 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по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фонду на 318 379,91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саме</w:t>
      </w:r>
      <w:proofErr w:type="spellEnd"/>
      <w:r>
        <w:rPr>
          <w:color w:val="000000"/>
          <w:sz w:val="28"/>
          <w:szCs w:val="28"/>
        </w:rPr>
        <w:t>: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0160   «</w:t>
      </w:r>
      <w:proofErr w:type="spellStart"/>
      <w:r>
        <w:rPr>
          <w:color w:val="000000"/>
          <w:sz w:val="28"/>
          <w:szCs w:val="28"/>
        </w:rPr>
        <w:t>Керівництво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  у </w:t>
      </w:r>
      <w:proofErr w:type="spellStart"/>
      <w:r>
        <w:rPr>
          <w:color w:val="000000"/>
          <w:sz w:val="28"/>
          <w:szCs w:val="28"/>
        </w:rPr>
        <w:t>відповідній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містах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мі</w:t>
      </w:r>
      <w:proofErr w:type="gramStart"/>
      <w:r>
        <w:rPr>
          <w:color w:val="000000"/>
          <w:sz w:val="28"/>
          <w:szCs w:val="28"/>
        </w:rPr>
        <w:t>ст</w:t>
      </w:r>
      <w:proofErr w:type="gramEnd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Києві</w:t>
      </w:r>
      <w:proofErr w:type="spellEnd"/>
      <w:r>
        <w:rPr>
          <w:color w:val="000000"/>
          <w:sz w:val="28"/>
          <w:szCs w:val="28"/>
        </w:rPr>
        <w:t xml:space="preserve">), селищах, селах, </w:t>
      </w:r>
      <w:proofErr w:type="spellStart"/>
      <w:r>
        <w:rPr>
          <w:color w:val="000000"/>
          <w:sz w:val="28"/>
          <w:szCs w:val="28"/>
        </w:rPr>
        <w:t>територіальних</w:t>
      </w:r>
      <w:proofErr w:type="spellEnd"/>
      <w:r>
        <w:rPr>
          <w:color w:val="000000"/>
          <w:sz w:val="28"/>
          <w:szCs w:val="28"/>
        </w:rPr>
        <w:t xml:space="preserve"> громадах» 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  168 000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вікна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двері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Красносілківського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старостату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3210 «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50 000 </w:t>
      </w:r>
      <w:proofErr w:type="spellStart"/>
      <w:r>
        <w:rPr>
          <w:color w:val="000000"/>
          <w:sz w:val="28"/>
          <w:szCs w:val="28"/>
        </w:rPr>
        <w:t>гр</w:t>
      </w:r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оплата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 КПКВК МБ 6030 «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 благоустрою </w:t>
      </w:r>
      <w:proofErr w:type="spellStart"/>
      <w:r>
        <w:rPr>
          <w:color w:val="000000"/>
          <w:sz w:val="28"/>
          <w:szCs w:val="28"/>
        </w:rPr>
        <w:t>населених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185 000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(огорожа </w:t>
      </w:r>
      <w:proofErr w:type="spellStart"/>
      <w:r>
        <w:rPr>
          <w:color w:val="000000"/>
          <w:sz w:val="28"/>
          <w:szCs w:val="28"/>
        </w:rPr>
        <w:t>кладовища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расносілка</w:t>
      </w:r>
      <w:proofErr w:type="spellEnd"/>
      <w:r>
        <w:rPr>
          <w:color w:val="000000"/>
          <w:sz w:val="28"/>
          <w:szCs w:val="28"/>
        </w:rPr>
        <w:t>);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rPr>
          <w:color w:val="000000"/>
          <w:sz w:val="28"/>
          <w:szCs w:val="28"/>
        </w:rPr>
        <w:t>КПКВК МБ 8340 «</w:t>
      </w:r>
      <w:proofErr w:type="spellStart"/>
      <w:r>
        <w:rPr>
          <w:color w:val="000000"/>
          <w:sz w:val="28"/>
          <w:szCs w:val="28"/>
        </w:rPr>
        <w:t>Природоохоронні</w:t>
      </w:r>
      <w:proofErr w:type="spellEnd"/>
      <w:r>
        <w:rPr>
          <w:color w:val="000000"/>
          <w:sz w:val="28"/>
          <w:szCs w:val="28"/>
        </w:rPr>
        <w:t xml:space="preserve"> заходи за </w:t>
      </w:r>
      <w:proofErr w:type="spellStart"/>
      <w:r>
        <w:rPr>
          <w:color w:val="000000"/>
          <w:sz w:val="28"/>
          <w:szCs w:val="28"/>
        </w:rPr>
        <w:t>рахунок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фондів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збільшуються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на 318 379,91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саджанці</w:t>
      </w:r>
      <w:proofErr w:type="spellEnd"/>
      <w:r>
        <w:rPr>
          <w:color w:val="000000"/>
          <w:sz w:val="28"/>
          <w:szCs w:val="28"/>
        </w:rPr>
        <w:t>).</w:t>
      </w:r>
    </w:p>
    <w:p w:rsidR="00366084" w:rsidRDefault="00366084" w:rsidP="00366084">
      <w:pPr>
        <w:pStyle w:val="a3"/>
        <w:tabs>
          <w:tab w:val="left" w:pos="0"/>
        </w:tabs>
        <w:spacing w:before="0" w:beforeAutospacing="0" w:after="0"/>
        <w:ind w:firstLine="540"/>
        <w:jc w:val="both"/>
      </w:pPr>
      <w:r>
        <w:t> </w:t>
      </w:r>
    </w:p>
    <w:p w:rsidR="00366084" w:rsidRDefault="00366084" w:rsidP="00366084">
      <w:pPr>
        <w:pStyle w:val="a3"/>
        <w:spacing w:before="0" w:beforeAutospacing="0" w:after="0"/>
        <w:ind w:firstLine="709"/>
        <w:jc w:val="both"/>
      </w:pP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вцілому</w:t>
      </w:r>
      <w:proofErr w:type="spellEnd"/>
      <w:r>
        <w:rPr>
          <w:color w:val="000000"/>
          <w:sz w:val="28"/>
          <w:szCs w:val="28"/>
        </w:rPr>
        <w:t>:</w:t>
      </w:r>
    </w:p>
    <w:p w:rsidR="00366084" w:rsidRDefault="00366084" w:rsidP="00366084">
      <w:pPr>
        <w:pStyle w:val="a3"/>
        <w:spacing w:before="0" w:beforeAutospacing="0" w:after="0"/>
        <w:ind w:firstLine="709"/>
        <w:jc w:val="both"/>
        <w:rPr>
          <w:color w:val="000000"/>
          <w:sz w:val="28"/>
          <w:szCs w:val="28"/>
          <w:lang w:val="uk-UA"/>
        </w:rPr>
      </w:pPr>
      <w:r>
        <w:t> 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 299 419 771,92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, у тому </w:t>
      </w:r>
      <w:proofErr w:type="spellStart"/>
      <w:r>
        <w:rPr>
          <w:color w:val="000000"/>
          <w:sz w:val="28"/>
          <w:szCs w:val="28"/>
        </w:rPr>
        <w:t>числі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 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>    </w:t>
      </w:r>
      <w:bookmarkStart w:id="0" w:name="_GoBack"/>
      <w:bookmarkEnd w:id="0"/>
      <w:r>
        <w:rPr>
          <w:color w:val="000000"/>
          <w:sz w:val="28"/>
          <w:szCs w:val="28"/>
        </w:rPr>
        <w:t xml:space="preserve"> 278 356 663,22  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видатки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 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 xml:space="preserve">    21 063 108,70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>.</w:t>
      </w:r>
    </w:p>
    <w:p w:rsidR="00366084" w:rsidRPr="009C0220" w:rsidRDefault="00366084" w:rsidP="00366084">
      <w:pPr>
        <w:pStyle w:val="a3"/>
        <w:spacing w:before="0" w:beforeAutospacing="0" w:after="0"/>
        <w:ind w:firstLine="709"/>
        <w:jc w:val="both"/>
        <w:rPr>
          <w:lang w:val="uk-UA"/>
        </w:rPr>
      </w:pPr>
    </w:p>
    <w:p w:rsidR="00366084" w:rsidRDefault="00366084" w:rsidP="00366084">
      <w:pPr>
        <w:pStyle w:val="a3"/>
        <w:spacing w:before="0" w:beforeAutospacing="0" w:after="0"/>
        <w:ind w:firstLine="709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Визначити</w:t>
      </w:r>
      <w:proofErr w:type="spellEnd"/>
      <w:r>
        <w:rPr>
          <w:color w:val="000000"/>
          <w:sz w:val="28"/>
          <w:szCs w:val="28"/>
        </w:rPr>
        <w:t xml:space="preserve"> на 2023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ік</w:t>
      </w:r>
      <w:proofErr w:type="spell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профіцит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загальним</w:t>
      </w:r>
      <w:proofErr w:type="spellEnd"/>
      <w:r>
        <w:rPr>
          <w:color w:val="000000"/>
          <w:sz w:val="28"/>
          <w:szCs w:val="28"/>
        </w:rPr>
        <w:t xml:space="preserve"> фондом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 у </w:t>
      </w:r>
      <w:r>
        <w:rPr>
          <w:color w:val="000000"/>
          <w:sz w:val="28"/>
          <w:szCs w:val="28"/>
          <w:lang w:val="uk-UA"/>
        </w:rPr>
        <w:t>с</w:t>
      </w:r>
      <w:proofErr w:type="spellStart"/>
      <w:r>
        <w:rPr>
          <w:color w:val="000000"/>
          <w:sz w:val="28"/>
          <w:szCs w:val="28"/>
        </w:rPr>
        <w:t>умі</w:t>
      </w:r>
      <w:proofErr w:type="spellEnd"/>
      <w:r>
        <w:rPr>
          <w:color w:val="000000"/>
          <w:sz w:val="28"/>
          <w:szCs w:val="28"/>
        </w:rPr>
        <w:t xml:space="preserve">    16 548 064,50 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дефіцит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спеціальним</w:t>
      </w:r>
      <w:proofErr w:type="spellEnd"/>
      <w:r>
        <w:rPr>
          <w:color w:val="000000"/>
          <w:sz w:val="28"/>
          <w:szCs w:val="28"/>
        </w:rPr>
        <w:t xml:space="preserve"> фондом </w:t>
      </w:r>
      <w:proofErr w:type="spellStart"/>
      <w:r>
        <w:rPr>
          <w:color w:val="000000"/>
          <w:sz w:val="28"/>
          <w:szCs w:val="28"/>
        </w:rPr>
        <w:t>селищного</w:t>
      </w:r>
      <w:proofErr w:type="spellEnd"/>
      <w:r>
        <w:rPr>
          <w:color w:val="000000"/>
          <w:sz w:val="28"/>
          <w:szCs w:val="28"/>
        </w:rPr>
        <w:t xml:space="preserve"> бюджету у </w:t>
      </w:r>
      <w:proofErr w:type="spellStart"/>
      <w:r>
        <w:rPr>
          <w:color w:val="000000"/>
          <w:sz w:val="28"/>
          <w:szCs w:val="28"/>
        </w:rPr>
        <w:t>сумі</w:t>
      </w:r>
      <w:proofErr w:type="spellEnd"/>
      <w:r>
        <w:rPr>
          <w:color w:val="000000"/>
          <w:sz w:val="28"/>
          <w:szCs w:val="28"/>
        </w:rPr>
        <w:t>    16 548 064,50 </w:t>
      </w:r>
      <w:proofErr w:type="spellStart"/>
      <w:r>
        <w:rPr>
          <w:color w:val="000000"/>
          <w:sz w:val="28"/>
          <w:szCs w:val="28"/>
        </w:rPr>
        <w:t>гривень</w:t>
      </w:r>
      <w:proofErr w:type="spellEnd"/>
      <w:r>
        <w:rPr>
          <w:color w:val="000000"/>
          <w:sz w:val="28"/>
          <w:szCs w:val="28"/>
        </w:rPr>
        <w:t>.</w:t>
      </w:r>
    </w:p>
    <w:p w:rsidR="00366084" w:rsidRPr="00533028" w:rsidRDefault="00366084" w:rsidP="00366084">
      <w:pPr>
        <w:pStyle w:val="a3"/>
        <w:spacing w:before="0" w:beforeAutospacing="0" w:after="0"/>
        <w:ind w:firstLine="709"/>
        <w:rPr>
          <w:color w:val="000000"/>
          <w:sz w:val="16"/>
          <w:szCs w:val="16"/>
          <w:lang w:val="uk-UA"/>
        </w:rPr>
      </w:pPr>
    </w:p>
    <w:p w:rsidR="00DA4973" w:rsidRDefault="00DA4973" w:rsidP="00DA4973">
      <w:pPr>
        <w:pStyle w:val="a3"/>
        <w:spacing w:before="0" w:beforeAutospacing="0" w:after="0"/>
        <w:jc w:val="both"/>
        <w:rPr>
          <w:color w:val="000000"/>
          <w:sz w:val="28"/>
          <w:szCs w:val="28"/>
          <w:lang w:val="uk-UA"/>
        </w:rPr>
      </w:pPr>
      <w:r w:rsidRPr="000F1AE2">
        <w:rPr>
          <w:color w:val="000000"/>
          <w:sz w:val="28"/>
          <w:szCs w:val="28"/>
          <w:lang w:val="uk-UA"/>
        </w:rPr>
        <w:t xml:space="preserve"> </w:t>
      </w:r>
      <w:r w:rsidR="00366084">
        <w:rPr>
          <w:color w:val="000000"/>
          <w:sz w:val="28"/>
          <w:szCs w:val="28"/>
          <w:lang w:val="uk-UA"/>
        </w:rPr>
        <w:t>2</w:t>
      </w:r>
      <w:r w:rsidRPr="000F1AE2">
        <w:rPr>
          <w:color w:val="000000"/>
          <w:sz w:val="28"/>
          <w:szCs w:val="28"/>
          <w:lang w:val="uk-UA"/>
        </w:rPr>
        <w:t>.</w:t>
      </w:r>
      <w:r w:rsidRPr="000F1AE2">
        <w:rPr>
          <w:color w:val="000000"/>
          <w:lang w:val="uk-UA"/>
        </w:rPr>
        <w:t xml:space="preserve"> </w:t>
      </w:r>
      <w:r w:rsidRPr="000F1AE2">
        <w:rPr>
          <w:color w:val="000000"/>
          <w:sz w:val="28"/>
          <w:szCs w:val="28"/>
          <w:lang w:val="uk-UA"/>
        </w:rPr>
        <w:t>П</w:t>
      </w:r>
      <w:r w:rsidRPr="000F1AE2">
        <w:rPr>
          <w:bCs/>
          <w:iCs/>
          <w:color w:val="000000"/>
          <w:sz w:val="28"/>
          <w:szCs w:val="28"/>
          <w:lang w:val="uk-UA"/>
        </w:rPr>
        <w:t>огодити</w:t>
      </w:r>
      <w:r w:rsidRPr="000F1AE2">
        <w:rPr>
          <w:bCs/>
          <w:iCs/>
          <w:color w:val="000000"/>
          <w:sz w:val="28"/>
          <w:szCs w:val="28"/>
        </w:rPr>
        <w:t> </w:t>
      </w:r>
      <w:r w:rsidRPr="000F1AE2">
        <w:rPr>
          <w:bCs/>
          <w:iCs/>
          <w:color w:val="000000"/>
          <w:sz w:val="28"/>
          <w:szCs w:val="28"/>
          <w:lang w:val="uk-UA"/>
        </w:rPr>
        <w:t xml:space="preserve"> зміни до запропонованого </w:t>
      </w:r>
      <w:proofErr w:type="spellStart"/>
      <w:r w:rsidRPr="000F1AE2">
        <w:rPr>
          <w:bCs/>
          <w:iCs/>
          <w:color w:val="000000"/>
          <w:sz w:val="28"/>
          <w:szCs w:val="28"/>
          <w:lang w:val="uk-UA"/>
        </w:rPr>
        <w:t>проєкту</w:t>
      </w:r>
      <w:proofErr w:type="spellEnd"/>
      <w:r w:rsidRPr="000F1AE2">
        <w:rPr>
          <w:bCs/>
          <w:iCs/>
          <w:color w:val="000000"/>
          <w:sz w:val="28"/>
          <w:szCs w:val="28"/>
          <w:lang w:val="uk-UA"/>
        </w:rPr>
        <w:t xml:space="preserve"> рішення «Про внесення змін до рішення селищної ради від  22 грудня 2022 року № 4098 "Про бюджет Олександрівської селищної територіальної громади на 2023 рік"» </w:t>
      </w:r>
      <w:r w:rsidRPr="000F1AE2">
        <w:rPr>
          <w:color w:val="000000"/>
          <w:sz w:val="28"/>
          <w:szCs w:val="28"/>
          <w:lang w:val="uk-UA"/>
        </w:rPr>
        <w:t xml:space="preserve"> оприлюднити</w:t>
      </w:r>
      <w:r w:rsidRPr="000F1AE2">
        <w:rPr>
          <w:color w:val="000000"/>
          <w:sz w:val="28"/>
          <w:szCs w:val="28"/>
        </w:rPr>
        <w:t> </w:t>
      </w:r>
      <w:r w:rsidRPr="000F1AE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F1AE2">
        <w:rPr>
          <w:color w:val="000000"/>
          <w:sz w:val="28"/>
          <w:szCs w:val="28"/>
          <w:lang w:val="uk-UA"/>
        </w:rPr>
        <w:t>проєкт</w:t>
      </w:r>
      <w:proofErr w:type="spellEnd"/>
      <w:r w:rsidRPr="000F1AE2">
        <w:rPr>
          <w:color w:val="000000"/>
          <w:sz w:val="28"/>
          <w:szCs w:val="28"/>
          <w:lang w:val="uk-UA"/>
        </w:rPr>
        <w:t xml:space="preserve"> рішення на сайті</w:t>
      </w:r>
      <w:r w:rsidRPr="000F1AE2">
        <w:rPr>
          <w:color w:val="000000"/>
          <w:sz w:val="28"/>
          <w:szCs w:val="28"/>
        </w:rPr>
        <w:t> </w:t>
      </w:r>
      <w:r w:rsidRPr="000F1AE2">
        <w:rPr>
          <w:color w:val="000000"/>
          <w:sz w:val="28"/>
          <w:szCs w:val="28"/>
          <w:lang w:val="uk-UA"/>
        </w:rPr>
        <w:t xml:space="preserve"> селищ</w:t>
      </w:r>
      <w:r>
        <w:rPr>
          <w:color w:val="000000"/>
          <w:sz w:val="28"/>
          <w:szCs w:val="28"/>
          <w:lang w:val="uk-UA"/>
        </w:rPr>
        <w:t>ної ради та внести на чергову 41</w:t>
      </w:r>
      <w:r w:rsidRPr="000F1AE2">
        <w:rPr>
          <w:color w:val="000000"/>
          <w:sz w:val="28"/>
          <w:szCs w:val="28"/>
          <w:lang w:val="uk-UA"/>
        </w:rPr>
        <w:t xml:space="preserve"> сесію селищної ради восьмого скликання.</w:t>
      </w:r>
    </w:p>
    <w:p w:rsidR="00F3714E" w:rsidRPr="000F1AE2" w:rsidRDefault="00F3714E" w:rsidP="00DA4973">
      <w:pPr>
        <w:pStyle w:val="a3"/>
        <w:spacing w:before="0" w:beforeAutospacing="0" w:after="0"/>
        <w:jc w:val="both"/>
        <w:rPr>
          <w:color w:val="000000"/>
          <w:sz w:val="28"/>
          <w:szCs w:val="28"/>
          <w:lang w:val="uk-UA"/>
        </w:rPr>
      </w:pPr>
    </w:p>
    <w:p w:rsidR="00DA4973" w:rsidRPr="000F1AE2" w:rsidRDefault="00DA4973" w:rsidP="00DA4973">
      <w:pPr>
        <w:pStyle w:val="a3"/>
        <w:spacing w:before="0" w:beforeAutospacing="0" w:after="0"/>
        <w:jc w:val="both"/>
        <w:rPr>
          <w:i/>
          <w:lang w:val="uk-UA"/>
        </w:rPr>
      </w:pPr>
    </w:p>
    <w:p w:rsidR="00DA4973" w:rsidRPr="000F1AE2" w:rsidRDefault="00DA4973" w:rsidP="00533028">
      <w:pPr>
        <w:pStyle w:val="21"/>
        <w:spacing w:line="240" w:lineRule="auto"/>
        <w:rPr>
          <w:rFonts w:ascii="Times New Roman" w:hAnsi="Times New Roman"/>
        </w:rPr>
      </w:pPr>
      <w:r w:rsidRPr="000F1AE2">
        <w:rPr>
          <w:rFonts w:ascii="Times New Roman" w:hAnsi="Times New Roman"/>
          <w:b/>
          <w:sz w:val="28"/>
          <w:szCs w:val="28"/>
        </w:rPr>
        <w:t xml:space="preserve">Голова  постійної комісії                                       </w:t>
      </w:r>
      <w:r>
        <w:rPr>
          <w:rFonts w:ascii="Times New Roman" w:hAnsi="Times New Roman"/>
          <w:b/>
          <w:sz w:val="28"/>
          <w:szCs w:val="28"/>
        </w:rPr>
        <w:t>Олександр</w:t>
      </w:r>
      <w:r w:rsidRPr="00913955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АВЧЕНКО</w:t>
      </w:r>
      <w:r w:rsidRPr="000F1AE2">
        <w:rPr>
          <w:rFonts w:ascii="Times New Roman" w:hAnsi="Times New Roman"/>
          <w:b/>
          <w:sz w:val="28"/>
          <w:szCs w:val="28"/>
        </w:rPr>
        <w:t xml:space="preserve">  </w:t>
      </w:r>
    </w:p>
    <w:sectPr w:rsidR="00DA4973" w:rsidRPr="000F1AE2" w:rsidSect="003660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73"/>
    <w:rsid w:val="000B4F58"/>
    <w:rsid w:val="00231745"/>
    <w:rsid w:val="00366084"/>
    <w:rsid w:val="00533028"/>
    <w:rsid w:val="00592629"/>
    <w:rsid w:val="00783276"/>
    <w:rsid w:val="007B09D9"/>
    <w:rsid w:val="0080190E"/>
    <w:rsid w:val="00DA4973"/>
    <w:rsid w:val="00F3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3"/>
  </w:style>
  <w:style w:type="paragraph" w:styleId="2">
    <w:name w:val="heading 2"/>
    <w:basedOn w:val="a"/>
    <w:next w:val="a"/>
    <w:link w:val="20"/>
    <w:uiPriority w:val="9"/>
    <w:unhideWhenUsed/>
    <w:qFormat/>
    <w:rsid w:val="00366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4973"/>
    <w:pPr>
      <w:spacing w:after="120" w:line="48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A497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Normal (Web)"/>
    <w:aliases w:val="Обычный (Web)"/>
    <w:basedOn w:val="a"/>
    <w:uiPriority w:val="99"/>
    <w:rsid w:val="00DA4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DA4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A4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3"/>
  </w:style>
  <w:style w:type="paragraph" w:styleId="2">
    <w:name w:val="heading 2"/>
    <w:basedOn w:val="a"/>
    <w:next w:val="a"/>
    <w:link w:val="20"/>
    <w:uiPriority w:val="9"/>
    <w:unhideWhenUsed/>
    <w:qFormat/>
    <w:rsid w:val="00366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4973"/>
    <w:pPr>
      <w:spacing w:after="120" w:line="48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DA4973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3">
    <w:name w:val="Normal (Web)"/>
    <w:aliases w:val="Обычный (Web)"/>
    <w:basedOn w:val="a"/>
    <w:uiPriority w:val="99"/>
    <w:rsid w:val="00DA49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DA49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A49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8</cp:revision>
  <dcterms:created xsi:type="dcterms:W3CDTF">2023-04-03T07:39:00Z</dcterms:created>
  <dcterms:modified xsi:type="dcterms:W3CDTF">2023-04-05T07:46:00Z</dcterms:modified>
</cp:coreProperties>
</file>