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8A7C" w14:textId="77777777" w:rsidR="00DE298B" w:rsidRPr="00763A33" w:rsidRDefault="00DE298B" w:rsidP="003C0C3F">
      <w:pPr>
        <w:tabs>
          <w:tab w:val="left" w:pos="1825"/>
        </w:tabs>
        <w:jc w:val="right"/>
        <w:outlineLvl w:val="0"/>
        <w:rPr>
          <w:rFonts w:ascii="Times New Roman" w:hAnsi="Times New Roman"/>
        </w:rPr>
      </w:pPr>
      <w:r w:rsidRPr="00763A33">
        <w:rPr>
          <w:rFonts w:ascii="Times New Roman" w:hAnsi="Times New Roman"/>
        </w:rPr>
        <w:t xml:space="preserve">Проєкт вноситься </w:t>
      </w:r>
    </w:p>
    <w:p w14:paraId="34118BCB" w14:textId="77777777" w:rsidR="00DE298B" w:rsidRPr="00763A33" w:rsidRDefault="00DE298B" w:rsidP="003C0C3F">
      <w:pPr>
        <w:tabs>
          <w:tab w:val="left" w:pos="1825"/>
        </w:tabs>
        <w:jc w:val="right"/>
        <w:outlineLvl w:val="0"/>
        <w:rPr>
          <w:rFonts w:ascii="Times New Roman" w:hAnsi="Times New Roman"/>
        </w:rPr>
      </w:pPr>
      <w:r w:rsidRPr="00763A33">
        <w:rPr>
          <w:rFonts w:ascii="Times New Roman" w:hAnsi="Times New Roman"/>
        </w:rPr>
        <w:t>селищним головою</w:t>
      </w:r>
    </w:p>
    <w:p w14:paraId="202CAEEF" w14:textId="77777777" w:rsidR="00DE298B" w:rsidRPr="001D5F4F" w:rsidRDefault="00DE298B" w:rsidP="00DE298B">
      <w:pPr>
        <w:jc w:val="center"/>
        <w:rPr>
          <w:rFonts w:ascii="Times New Roman" w:hAnsi="Times New Roman"/>
          <w:b/>
          <w:sz w:val="16"/>
          <w:szCs w:val="16"/>
        </w:rPr>
      </w:pPr>
    </w:p>
    <w:p w14:paraId="6D3FC589" w14:textId="77777777" w:rsidR="00DE298B" w:rsidRPr="001D5F4F" w:rsidRDefault="00DE298B" w:rsidP="00DE298B">
      <w:pPr>
        <w:jc w:val="center"/>
        <w:rPr>
          <w:rFonts w:ascii="Times New Roman" w:hAnsi="Times New Roman"/>
          <w:bCs/>
          <w:sz w:val="28"/>
          <w:szCs w:val="28"/>
        </w:rPr>
      </w:pPr>
      <w:r w:rsidRPr="001D5F4F">
        <w:rPr>
          <w:rFonts w:ascii="Times New Roman" w:hAnsi="Times New Roman"/>
          <w:bCs/>
          <w:sz w:val="28"/>
          <w:szCs w:val="28"/>
        </w:rPr>
        <w:t>Р І Ш Е Н Н Я</w:t>
      </w:r>
    </w:p>
    <w:p w14:paraId="428A1A3F" w14:textId="77777777" w:rsidR="00DE298B" w:rsidRPr="001D5F4F" w:rsidRDefault="00DE298B" w:rsidP="00DE298B">
      <w:pPr>
        <w:rPr>
          <w:rFonts w:ascii="Times New Roman" w:hAnsi="Times New Roman"/>
          <w:b/>
          <w:sz w:val="20"/>
          <w:szCs w:val="20"/>
        </w:rPr>
      </w:pPr>
    </w:p>
    <w:p w14:paraId="471DB7EE" w14:textId="68B59BDC" w:rsidR="00DE298B" w:rsidRPr="001D5F4F" w:rsidRDefault="00DE298B" w:rsidP="00DE298B">
      <w:pPr>
        <w:rPr>
          <w:rFonts w:ascii="Times New Roman" w:hAnsi="Times New Roman"/>
          <w:sz w:val="28"/>
          <w:szCs w:val="28"/>
        </w:rPr>
      </w:pPr>
      <w:r w:rsidRPr="001D5F4F">
        <w:rPr>
          <w:rFonts w:ascii="Times New Roman" w:hAnsi="Times New Roman"/>
          <w:sz w:val="28"/>
          <w:szCs w:val="28"/>
        </w:rPr>
        <w:t>від ________ 202</w:t>
      </w:r>
      <w:r w:rsidR="008A14D5">
        <w:rPr>
          <w:rFonts w:ascii="Times New Roman" w:hAnsi="Times New Roman"/>
          <w:sz w:val="28"/>
          <w:szCs w:val="28"/>
          <w:lang w:val="uk-UA"/>
        </w:rPr>
        <w:t>3</w:t>
      </w:r>
      <w:r w:rsidRPr="001D5F4F">
        <w:rPr>
          <w:rFonts w:ascii="Times New Roman" w:hAnsi="Times New Roman"/>
          <w:sz w:val="28"/>
          <w:szCs w:val="28"/>
        </w:rPr>
        <w:t xml:space="preserve"> року                                                                    № __</w:t>
      </w:r>
    </w:p>
    <w:p w14:paraId="5A260585" w14:textId="77777777" w:rsidR="00DE298B" w:rsidRPr="001D5F4F" w:rsidRDefault="00DE298B" w:rsidP="00DE298B">
      <w:pPr>
        <w:jc w:val="center"/>
        <w:rPr>
          <w:rFonts w:ascii="Times New Roman" w:hAnsi="Times New Roman"/>
          <w:sz w:val="28"/>
          <w:szCs w:val="28"/>
        </w:rPr>
      </w:pPr>
      <w:r w:rsidRPr="001D5F4F">
        <w:rPr>
          <w:rFonts w:ascii="Times New Roman" w:hAnsi="Times New Roman"/>
          <w:sz w:val="28"/>
          <w:szCs w:val="28"/>
        </w:rPr>
        <w:t>смт</w:t>
      </w:r>
      <w:r>
        <w:rPr>
          <w:rFonts w:ascii="Times New Roman" w:hAnsi="Times New Roman"/>
          <w:sz w:val="28"/>
          <w:szCs w:val="28"/>
          <w:lang w:val="uk-UA"/>
        </w:rPr>
        <w:t xml:space="preserve"> </w:t>
      </w:r>
      <w:r w:rsidRPr="001D5F4F">
        <w:rPr>
          <w:rFonts w:ascii="Times New Roman" w:hAnsi="Times New Roman"/>
          <w:sz w:val="28"/>
          <w:szCs w:val="28"/>
        </w:rPr>
        <w:t>Олександрівка</w:t>
      </w:r>
    </w:p>
    <w:p w14:paraId="7FAE93E8" w14:textId="77777777" w:rsidR="00DE298B" w:rsidRDefault="00DE298B" w:rsidP="00DE298B">
      <w:pPr>
        <w:pStyle w:val="ac"/>
        <w:spacing w:before="0" w:line="240" w:lineRule="auto"/>
        <w:ind w:left="0" w:right="0"/>
        <w:rPr>
          <w:b/>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5472"/>
      </w:tblGrid>
      <w:tr w:rsidR="00DE298B" w14:paraId="4A6ED236" w14:textId="77777777" w:rsidTr="00C35C64">
        <w:tc>
          <w:tcPr>
            <w:tcW w:w="4219" w:type="dxa"/>
          </w:tcPr>
          <w:p w14:paraId="71578B2F" w14:textId="1851AC38" w:rsidR="00DE298B" w:rsidRPr="00DE298B" w:rsidRDefault="00DE298B" w:rsidP="00DE298B">
            <w:pPr>
              <w:jc w:val="both"/>
              <w:rPr>
                <w:rFonts w:ascii="Times New Roman" w:hAnsi="Times New Roman" w:cs="Times New Roman"/>
                <w:b/>
                <w:spacing w:val="-2"/>
                <w:sz w:val="28"/>
                <w:szCs w:val="28"/>
                <w:lang w:val="uk-UA"/>
              </w:rPr>
            </w:pPr>
            <w:r w:rsidRPr="00DE298B">
              <w:rPr>
                <w:rFonts w:ascii="Times New Roman" w:hAnsi="Times New Roman" w:cs="Times New Roman"/>
                <w:b/>
                <w:sz w:val="28"/>
                <w:szCs w:val="28"/>
                <w:lang w:val="uk-UA"/>
              </w:rPr>
              <w:t xml:space="preserve">Про </w:t>
            </w:r>
            <w:r w:rsidR="008A14D5">
              <w:rPr>
                <w:rFonts w:ascii="Times New Roman" w:hAnsi="Times New Roman" w:cs="Times New Roman"/>
                <w:b/>
                <w:sz w:val="28"/>
                <w:szCs w:val="28"/>
                <w:lang w:val="uk-UA"/>
              </w:rPr>
              <w:t>затвердження Положення про службу у справах дітей Олександрівської селищної ради Кропивницького району Кіровоградської області в новій редакції</w:t>
            </w:r>
          </w:p>
          <w:p w14:paraId="46838C86" w14:textId="77777777" w:rsidR="00DE298B" w:rsidRDefault="00DE298B" w:rsidP="00DE298B">
            <w:pPr>
              <w:pStyle w:val="ac"/>
              <w:spacing w:before="0" w:line="240" w:lineRule="auto"/>
              <w:ind w:left="0" w:right="0"/>
              <w:rPr>
                <w:b/>
                <w:bCs/>
              </w:rPr>
            </w:pPr>
          </w:p>
        </w:tc>
        <w:tc>
          <w:tcPr>
            <w:tcW w:w="5635" w:type="dxa"/>
          </w:tcPr>
          <w:p w14:paraId="3FB2D3A9" w14:textId="77777777" w:rsidR="00DE298B" w:rsidRDefault="00DE298B" w:rsidP="00DE298B">
            <w:pPr>
              <w:pStyle w:val="ac"/>
              <w:spacing w:before="0" w:line="240" w:lineRule="auto"/>
              <w:ind w:left="0" w:right="0"/>
              <w:rPr>
                <w:b/>
                <w:bCs/>
              </w:rPr>
            </w:pPr>
          </w:p>
        </w:tc>
      </w:tr>
    </w:tbl>
    <w:p w14:paraId="188336F7" w14:textId="4AD45CB4" w:rsidR="005311BE" w:rsidRDefault="005F6D23" w:rsidP="005311B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 Законом України «Про місцеве самоврядування в Украї</w:t>
      </w:r>
      <w:r w:rsidR="00C943A5">
        <w:rPr>
          <w:rFonts w:ascii="Times New Roman" w:hAnsi="Times New Roman" w:cs="Times New Roman"/>
          <w:sz w:val="28"/>
          <w:szCs w:val="28"/>
          <w:lang w:val="uk-UA"/>
        </w:rPr>
        <w:t xml:space="preserve">ні», </w:t>
      </w:r>
      <w:r w:rsidR="001F69B8">
        <w:rPr>
          <w:rFonts w:ascii="Times New Roman" w:hAnsi="Times New Roman" w:cs="Times New Roman"/>
          <w:sz w:val="28"/>
          <w:szCs w:val="28"/>
          <w:lang w:val="uk-UA"/>
        </w:rPr>
        <w:t>відповідно до ст</w:t>
      </w:r>
      <w:r w:rsidR="008A14D5">
        <w:rPr>
          <w:rFonts w:ascii="Times New Roman" w:hAnsi="Times New Roman" w:cs="Times New Roman"/>
          <w:sz w:val="28"/>
          <w:szCs w:val="28"/>
          <w:lang w:val="uk-UA"/>
        </w:rPr>
        <w:t xml:space="preserve">атей </w:t>
      </w:r>
      <w:r w:rsidR="001F69B8">
        <w:rPr>
          <w:rFonts w:ascii="Times New Roman" w:hAnsi="Times New Roman" w:cs="Times New Roman"/>
          <w:sz w:val="28"/>
          <w:szCs w:val="28"/>
          <w:lang w:val="uk-UA"/>
        </w:rPr>
        <w:t>1</w:t>
      </w:r>
      <w:r w:rsidR="008A14D5">
        <w:rPr>
          <w:rFonts w:ascii="Times New Roman" w:hAnsi="Times New Roman" w:cs="Times New Roman"/>
          <w:sz w:val="28"/>
          <w:szCs w:val="28"/>
          <w:lang w:val="uk-UA"/>
        </w:rPr>
        <w:t>1</w:t>
      </w:r>
      <w:r w:rsidR="001F69B8">
        <w:rPr>
          <w:rFonts w:ascii="Times New Roman" w:hAnsi="Times New Roman" w:cs="Times New Roman"/>
          <w:sz w:val="28"/>
          <w:szCs w:val="28"/>
          <w:lang w:val="uk-UA"/>
        </w:rPr>
        <w:t>,1</w:t>
      </w:r>
      <w:r w:rsidR="007C0EAE">
        <w:rPr>
          <w:rFonts w:ascii="Times New Roman" w:hAnsi="Times New Roman" w:cs="Times New Roman"/>
          <w:sz w:val="28"/>
          <w:szCs w:val="28"/>
          <w:lang w:val="uk-UA"/>
        </w:rPr>
        <w:t>2</w:t>
      </w:r>
      <w:r w:rsidR="001F69B8">
        <w:rPr>
          <w:rFonts w:ascii="Times New Roman" w:hAnsi="Times New Roman" w:cs="Times New Roman"/>
          <w:sz w:val="28"/>
          <w:szCs w:val="28"/>
          <w:lang w:val="uk-UA"/>
        </w:rPr>
        <w:t xml:space="preserve"> Закону України «Про забезпечення організаційно-правових умов соціального захисту дітей-сиріт та дітей, позбавлених батьківського піклування»,</w:t>
      </w:r>
      <w:r w:rsidR="008A14D5">
        <w:rPr>
          <w:rFonts w:ascii="Times New Roman" w:hAnsi="Times New Roman" w:cs="Times New Roman"/>
          <w:sz w:val="28"/>
          <w:szCs w:val="28"/>
          <w:lang w:val="uk-UA"/>
        </w:rPr>
        <w:t xml:space="preserve"> </w:t>
      </w:r>
      <w:r w:rsidR="001F69B8">
        <w:rPr>
          <w:rFonts w:ascii="Times New Roman" w:hAnsi="Times New Roman" w:cs="Times New Roman"/>
          <w:sz w:val="28"/>
          <w:szCs w:val="28"/>
          <w:lang w:val="uk-UA"/>
        </w:rPr>
        <w:t>ст</w:t>
      </w:r>
      <w:r w:rsidR="008A14D5">
        <w:rPr>
          <w:rFonts w:ascii="Times New Roman" w:hAnsi="Times New Roman" w:cs="Times New Roman"/>
          <w:sz w:val="28"/>
          <w:szCs w:val="28"/>
          <w:lang w:val="uk-UA"/>
        </w:rPr>
        <w:t xml:space="preserve">атті </w:t>
      </w:r>
      <w:r w:rsidR="001F69B8">
        <w:rPr>
          <w:rFonts w:ascii="Times New Roman" w:hAnsi="Times New Roman" w:cs="Times New Roman"/>
          <w:sz w:val="28"/>
          <w:szCs w:val="28"/>
          <w:lang w:val="uk-UA"/>
        </w:rPr>
        <w:t xml:space="preserve">4 Закону України «Про органи і служби у справах дітей та спеціальні установи для дітей», </w:t>
      </w:r>
      <w:r w:rsidR="008A14D5">
        <w:rPr>
          <w:rFonts w:ascii="Times New Roman" w:hAnsi="Times New Roman" w:cs="Times New Roman"/>
          <w:sz w:val="28"/>
          <w:szCs w:val="28"/>
          <w:lang w:val="uk-UA"/>
        </w:rPr>
        <w:t>постанови Кабінету Міністрів України від 30 серпня 2007 року № 1086 «Про затвердження типових положень про службу у спр</w:t>
      </w:r>
      <w:r w:rsidR="007C0EAE">
        <w:rPr>
          <w:rFonts w:ascii="Times New Roman" w:hAnsi="Times New Roman" w:cs="Times New Roman"/>
          <w:sz w:val="28"/>
          <w:szCs w:val="28"/>
          <w:lang w:val="uk-UA"/>
        </w:rPr>
        <w:t>а</w:t>
      </w:r>
      <w:r w:rsidR="008A14D5">
        <w:rPr>
          <w:rFonts w:ascii="Times New Roman" w:hAnsi="Times New Roman" w:cs="Times New Roman"/>
          <w:sz w:val="28"/>
          <w:szCs w:val="28"/>
          <w:lang w:val="uk-UA"/>
        </w:rPr>
        <w:t>ва</w:t>
      </w:r>
      <w:r w:rsidR="007C0EAE">
        <w:rPr>
          <w:rFonts w:ascii="Times New Roman" w:hAnsi="Times New Roman" w:cs="Times New Roman"/>
          <w:sz w:val="28"/>
          <w:szCs w:val="28"/>
          <w:lang w:val="uk-UA"/>
        </w:rPr>
        <w:t>х</w:t>
      </w:r>
      <w:r w:rsidR="008A14D5">
        <w:rPr>
          <w:rFonts w:ascii="Times New Roman" w:hAnsi="Times New Roman" w:cs="Times New Roman"/>
          <w:sz w:val="28"/>
          <w:szCs w:val="28"/>
          <w:lang w:val="uk-UA"/>
        </w:rPr>
        <w:t xml:space="preserve"> дітей», </w:t>
      </w:r>
      <w:r w:rsidR="007C0EAE">
        <w:rPr>
          <w:rFonts w:ascii="Times New Roman" w:hAnsi="Times New Roman" w:cs="Times New Roman"/>
          <w:sz w:val="28"/>
          <w:szCs w:val="28"/>
          <w:lang w:val="uk-UA"/>
        </w:rPr>
        <w:t>пункту 3 Порядку провадження органами опіки та піклування діяльн</w:t>
      </w:r>
      <w:r w:rsidR="00B01A66">
        <w:rPr>
          <w:rFonts w:ascii="Times New Roman" w:hAnsi="Times New Roman" w:cs="Times New Roman"/>
          <w:sz w:val="28"/>
          <w:szCs w:val="28"/>
          <w:lang w:val="uk-UA"/>
        </w:rPr>
        <w:t>о</w:t>
      </w:r>
      <w:r w:rsidR="007C0EAE">
        <w:rPr>
          <w:rFonts w:ascii="Times New Roman" w:hAnsi="Times New Roman" w:cs="Times New Roman"/>
          <w:sz w:val="28"/>
          <w:szCs w:val="28"/>
          <w:lang w:val="uk-UA"/>
        </w:rPr>
        <w:t xml:space="preserve">сті, </w:t>
      </w:r>
      <w:r w:rsidR="00B01A66">
        <w:rPr>
          <w:rFonts w:ascii="Times New Roman" w:hAnsi="Times New Roman" w:cs="Times New Roman"/>
          <w:sz w:val="28"/>
          <w:szCs w:val="28"/>
          <w:lang w:val="uk-UA"/>
        </w:rPr>
        <w:t>пов’язаної</w:t>
      </w:r>
      <w:r w:rsidR="007C0EAE">
        <w:rPr>
          <w:rFonts w:ascii="Times New Roman" w:hAnsi="Times New Roman" w:cs="Times New Roman"/>
          <w:sz w:val="28"/>
          <w:szCs w:val="28"/>
          <w:lang w:val="uk-UA"/>
        </w:rPr>
        <w:t xml:space="preserve"> із захистом прав дитини, затвердженого постановою Кабінету Міністрів України від 24 вересня 2008 року № 866</w:t>
      </w:r>
      <w:r w:rsidR="00B01A66">
        <w:rPr>
          <w:rFonts w:ascii="Times New Roman" w:hAnsi="Times New Roman" w:cs="Times New Roman"/>
          <w:sz w:val="28"/>
          <w:szCs w:val="28"/>
          <w:lang w:val="uk-UA"/>
        </w:rPr>
        <w:t xml:space="preserve">, наказу Міністерства соціальної політики України від 16 вересня 2021 року № 518 «Про затвердження примірних положень про службу у справах дітей», зареєстрованого в Міністерстві юстиції України 26 жовтня 2021 року за </w:t>
      </w:r>
      <w:r w:rsidR="00C719F7">
        <w:rPr>
          <w:rFonts w:ascii="Times New Roman" w:hAnsi="Times New Roman" w:cs="Times New Roman"/>
          <w:sz w:val="28"/>
          <w:szCs w:val="28"/>
          <w:lang w:val="uk-UA"/>
        </w:rPr>
        <w:t xml:space="preserve">                             </w:t>
      </w:r>
      <w:r w:rsidR="00B01A66">
        <w:rPr>
          <w:rFonts w:ascii="Times New Roman" w:hAnsi="Times New Roman" w:cs="Times New Roman"/>
          <w:sz w:val="28"/>
          <w:szCs w:val="28"/>
          <w:lang w:val="uk-UA"/>
        </w:rPr>
        <w:t xml:space="preserve">№ 1383/37005 </w:t>
      </w:r>
      <w:r w:rsidR="007C0EAE">
        <w:rPr>
          <w:rFonts w:ascii="Times New Roman" w:hAnsi="Times New Roman" w:cs="Times New Roman"/>
          <w:sz w:val="28"/>
          <w:szCs w:val="28"/>
          <w:lang w:val="uk-UA"/>
        </w:rPr>
        <w:t xml:space="preserve"> </w:t>
      </w:r>
    </w:p>
    <w:p w14:paraId="7CE050EF" w14:textId="77777777" w:rsidR="0061698B" w:rsidRPr="00A352F7" w:rsidRDefault="0061698B" w:rsidP="005311BE">
      <w:pPr>
        <w:ind w:firstLine="708"/>
        <w:jc w:val="both"/>
        <w:rPr>
          <w:rFonts w:ascii="Times New Roman" w:hAnsi="Times New Roman" w:cs="Times New Roman"/>
          <w:sz w:val="28"/>
          <w:szCs w:val="28"/>
          <w:lang w:val="uk-UA"/>
        </w:rPr>
      </w:pPr>
    </w:p>
    <w:p w14:paraId="448DCB4C" w14:textId="77777777" w:rsidR="005311BE" w:rsidRPr="00CB21DA" w:rsidRDefault="007013A3" w:rsidP="007013A3">
      <w:pPr>
        <w:pStyle w:val="aa"/>
        <w:ind w:left="-284" w:right="-5" w:firstLine="720"/>
        <w:jc w:val="center"/>
        <w:rPr>
          <w:rFonts w:ascii="Times New Roman" w:hAnsi="Times New Roman"/>
          <w:bCs/>
          <w:color w:val="FF0000"/>
          <w:szCs w:val="28"/>
          <w:lang w:val="uk-UA"/>
        </w:rPr>
      </w:pPr>
      <w:r w:rsidRPr="00CB21DA">
        <w:rPr>
          <w:rFonts w:ascii="Times New Roman" w:hAnsi="Times New Roman"/>
          <w:sz w:val="28"/>
          <w:szCs w:val="28"/>
          <w:lang w:val="uk-UA"/>
        </w:rPr>
        <w:t>СЕЛИЩНА РАДА ВИРІШИЛА:</w:t>
      </w:r>
    </w:p>
    <w:p w14:paraId="7B2B2D9A" w14:textId="1D8A9BA7" w:rsidR="005F6D23" w:rsidRDefault="00857EEA" w:rsidP="00B01A66">
      <w:pPr>
        <w:ind w:firstLine="436"/>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5311BE" w:rsidRPr="00A352F7">
        <w:rPr>
          <w:rFonts w:ascii="Times New Roman" w:hAnsi="Times New Roman" w:cs="Times New Roman"/>
          <w:bCs/>
          <w:sz w:val="28"/>
          <w:szCs w:val="28"/>
          <w:lang w:val="uk-UA"/>
        </w:rPr>
        <w:t xml:space="preserve">1. </w:t>
      </w:r>
      <w:r w:rsidR="00B01A66">
        <w:rPr>
          <w:rFonts w:ascii="Times New Roman" w:hAnsi="Times New Roman" w:cs="Times New Roman"/>
          <w:bCs/>
          <w:sz w:val="28"/>
          <w:szCs w:val="28"/>
          <w:lang w:val="uk-UA"/>
        </w:rPr>
        <w:t>Затвердити Положення про службу у справах дітей Олександрівської селищної ради Кропивницького району Кіровоградської області в новій редакції</w:t>
      </w:r>
      <w:r w:rsidR="00054FC2">
        <w:rPr>
          <w:rFonts w:ascii="Times New Roman" w:hAnsi="Times New Roman" w:cs="Times New Roman"/>
          <w:bCs/>
          <w:sz w:val="28"/>
          <w:szCs w:val="28"/>
          <w:lang w:val="uk-UA"/>
        </w:rPr>
        <w:t xml:space="preserve"> (додається).</w:t>
      </w:r>
      <w:r w:rsidR="00B01A66">
        <w:rPr>
          <w:rFonts w:ascii="Times New Roman" w:hAnsi="Times New Roman" w:cs="Times New Roman"/>
          <w:bCs/>
          <w:sz w:val="28"/>
          <w:szCs w:val="28"/>
          <w:lang w:val="uk-UA"/>
        </w:rPr>
        <w:t xml:space="preserve"> </w:t>
      </w:r>
    </w:p>
    <w:p w14:paraId="6FB820A2" w14:textId="77777777" w:rsidR="00BD0D57" w:rsidRDefault="00BD0D57" w:rsidP="00B01A66">
      <w:pPr>
        <w:ind w:firstLine="436"/>
        <w:jc w:val="both"/>
        <w:rPr>
          <w:rFonts w:ascii="Times New Roman" w:hAnsi="Times New Roman" w:cs="Times New Roman"/>
          <w:bCs/>
          <w:sz w:val="28"/>
          <w:szCs w:val="28"/>
          <w:lang w:val="uk-UA"/>
        </w:rPr>
      </w:pPr>
    </w:p>
    <w:p w14:paraId="54F2FA32" w14:textId="78A442E7" w:rsidR="00BD0D57" w:rsidRDefault="00B01A66" w:rsidP="00B01A66">
      <w:pPr>
        <w:ind w:firstLine="436"/>
        <w:jc w:val="both"/>
        <w:rPr>
          <w:rFonts w:ascii="Times New Roman" w:eastAsia="Symbol" w:hAnsi="Times New Roman" w:cs="Times New Roman"/>
          <w:sz w:val="28"/>
          <w:szCs w:val="28"/>
          <w:lang w:val="uk-UA"/>
        </w:rPr>
      </w:pPr>
      <w:r>
        <w:rPr>
          <w:rFonts w:ascii="Times New Roman" w:eastAsia="Symbol" w:hAnsi="Times New Roman" w:cs="Times New Roman"/>
          <w:sz w:val="28"/>
          <w:szCs w:val="28"/>
          <w:lang w:val="uk-UA"/>
        </w:rPr>
        <w:t xml:space="preserve">     2.</w:t>
      </w:r>
      <w:r w:rsidR="00BD0D57">
        <w:rPr>
          <w:rFonts w:ascii="Times New Roman" w:eastAsia="Symbol" w:hAnsi="Times New Roman" w:cs="Times New Roman"/>
          <w:sz w:val="28"/>
          <w:szCs w:val="28"/>
          <w:lang w:val="uk-UA"/>
        </w:rPr>
        <w:t xml:space="preserve"> </w:t>
      </w:r>
      <w:r>
        <w:rPr>
          <w:rFonts w:ascii="Times New Roman" w:eastAsia="Symbol" w:hAnsi="Times New Roman" w:cs="Times New Roman"/>
          <w:sz w:val="28"/>
          <w:szCs w:val="28"/>
          <w:lang w:val="uk-UA"/>
        </w:rPr>
        <w:t xml:space="preserve">Вважати таким, що втратило чинність, рішення 17 сесії 8 скликання </w:t>
      </w:r>
      <w:r w:rsidR="00BD0D57">
        <w:rPr>
          <w:rFonts w:ascii="Times New Roman" w:eastAsia="Symbol" w:hAnsi="Times New Roman" w:cs="Times New Roman"/>
          <w:sz w:val="28"/>
          <w:szCs w:val="28"/>
          <w:lang w:val="uk-UA"/>
        </w:rPr>
        <w:t xml:space="preserve">              </w:t>
      </w:r>
      <w:r>
        <w:rPr>
          <w:rFonts w:ascii="Times New Roman" w:eastAsia="Symbol" w:hAnsi="Times New Roman" w:cs="Times New Roman"/>
          <w:sz w:val="28"/>
          <w:szCs w:val="28"/>
          <w:lang w:val="uk-UA"/>
        </w:rPr>
        <w:t>№ 1684 від 27 серпня 2021 року «Про затвердження Положення про службу у спр</w:t>
      </w:r>
      <w:r w:rsidR="00BD0D57">
        <w:rPr>
          <w:rFonts w:ascii="Times New Roman" w:eastAsia="Symbol" w:hAnsi="Times New Roman" w:cs="Times New Roman"/>
          <w:sz w:val="28"/>
          <w:szCs w:val="28"/>
          <w:lang w:val="uk-UA"/>
        </w:rPr>
        <w:t>а</w:t>
      </w:r>
      <w:r>
        <w:rPr>
          <w:rFonts w:ascii="Times New Roman" w:eastAsia="Symbol" w:hAnsi="Times New Roman" w:cs="Times New Roman"/>
          <w:sz w:val="28"/>
          <w:szCs w:val="28"/>
          <w:lang w:val="uk-UA"/>
        </w:rPr>
        <w:t>вах дітей Олександрівської селищної ради Кропивницького району Кіровоградської області в новій редакції»</w:t>
      </w:r>
      <w:r w:rsidR="00BD0D57">
        <w:rPr>
          <w:rFonts w:ascii="Times New Roman" w:eastAsia="Symbol" w:hAnsi="Times New Roman" w:cs="Times New Roman"/>
          <w:sz w:val="28"/>
          <w:szCs w:val="28"/>
          <w:lang w:val="uk-UA"/>
        </w:rPr>
        <w:t>.</w:t>
      </w:r>
    </w:p>
    <w:p w14:paraId="1226D68C" w14:textId="77777777" w:rsidR="00BD0D57" w:rsidRDefault="00BD0D57" w:rsidP="00B01A66">
      <w:pPr>
        <w:ind w:firstLine="436"/>
        <w:jc w:val="both"/>
        <w:rPr>
          <w:rFonts w:ascii="Times New Roman" w:eastAsia="Symbol" w:hAnsi="Times New Roman" w:cs="Times New Roman"/>
          <w:sz w:val="28"/>
          <w:szCs w:val="28"/>
          <w:lang w:val="uk-UA"/>
        </w:rPr>
      </w:pPr>
    </w:p>
    <w:p w14:paraId="6B87755C" w14:textId="2958AF0F" w:rsidR="00B01A66" w:rsidRDefault="00BD0D57" w:rsidP="00B01A66">
      <w:pPr>
        <w:ind w:firstLine="436"/>
        <w:jc w:val="both"/>
        <w:rPr>
          <w:rFonts w:ascii="Times New Roman" w:eastAsia="Symbol" w:hAnsi="Times New Roman" w:cs="Times New Roman"/>
          <w:sz w:val="28"/>
          <w:szCs w:val="28"/>
          <w:lang w:val="uk-UA"/>
        </w:rPr>
      </w:pPr>
      <w:r>
        <w:rPr>
          <w:rFonts w:ascii="Times New Roman" w:eastAsia="Symbol" w:hAnsi="Times New Roman" w:cs="Times New Roman"/>
          <w:sz w:val="28"/>
          <w:szCs w:val="28"/>
          <w:lang w:val="uk-UA"/>
        </w:rPr>
        <w:t xml:space="preserve">    3. </w:t>
      </w:r>
      <w:r w:rsidR="00B01A66">
        <w:rPr>
          <w:rFonts w:ascii="Times New Roman" w:eastAsia="Symbol" w:hAnsi="Times New Roman" w:cs="Times New Roman"/>
          <w:sz w:val="28"/>
          <w:szCs w:val="28"/>
          <w:lang w:val="uk-UA"/>
        </w:rPr>
        <w:t xml:space="preserve"> </w:t>
      </w:r>
      <w:r>
        <w:rPr>
          <w:rFonts w:ascii="Times New Roman" w:eastAsia="Symbol" w:hAnsi="Times New Roman" w:cs="Times New Roman"/>
          <w:sz w:val="28"/>
          <w:szCs w:val="28"/>
          <w:lang w:val="uk-UA"/>
        </w:rPr>
        <w:t xml:space="preserve">Контроль за виконанням покласти на комісію з питань охорони здоров’я, освіти, культури, спорту та соціального захисту населення. </w:t>
      </w:r>
    </w:p>
    <w:p w14:paraId="428178FD" w14:textId="77777777" w:rsidR="005311BE" w:rsidRPr="00A352F7" w:rsidRDefault="005311BE" w:rsidP="005F6D23">
      <w:pPr>
        <w:pStyle w:val="a3"/>
        <w:ind w:right="-6" w:firstLine="709"/>
        <w:jc w:val="both"/>
        <w:rPr>
          <w:rFonts w:ascii="Times New Roman" w:hAnsi="Times New Roman"/>
          <w:szCs w:val="28"/>
        </w:rPr>
      </w:pPr>
    </w:p>
    <w:p w14:paraId="7C0B481D" w14:textId="77777777" w:rsidR="005311BE" w:rsidRPr="00A352F7" w:rsidRDefault="00857EEA" w:rsidP="005311BE">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7DA884E" w14:textId="77777777" w:rsidR="00857EEA" w:rsidRPr="004A7D69" w:rsidRDefault="00857EEA" w:rsidP="003578D4">
      <w:pPr>
        <w:shd w:val="clear" w:color="auto" w:fill="FFFFFF"/>
        <w:rPr>
          <w:rFonts w:ascii="Times New Roman" w:hAnsi="Times New Roman" w:cs="Times New Roman"/>
          <w:spacing w:val="-3"/>
          <w:sz w:val="28"/>
          <w:szCs w:val="28"/>
          <w:lang w:val="uk-UA"/>
        </w:rPr>
      </w:pPr>
    </w:p>
    <w:p w14:paraId="75ABF744" w14:textId="77777777" w:rsidR="003578D4" w:rsidRDefault="003578D4" w:rsidP="003578D4">
      <w:pPr>
        <w:shd w:val="clear" w:color="auto" w:fill="FFFFFF"/>
        <w:rPr>
          <w:rFonts w:ascii="Times New Roman" w:hAnsi="Times New Roman" w:cs="Times New Roman"/>
          <w:b/>
          <w:bCs/>
          <w:spacing w:val="-3"/>
          <w:sz w:val="28"/>
          <w:szCs w:val="28"/>
          <w:lang w:val="uk-UA"/>
        </w:rPr>
      </w:pPr>
      <w:r w:rsidRPr="004A7D69">
        <w:rPr>
          <w:rFonts w:ascii="Times New Roman" w:hAnsi="Times New Roman" w:cs="Times New Roman"/>
          <w:b/>
          <w:bCs/>
          <w:spacing w:val="-3"/>
          <w:sz w:val="28"/>
          <w:szCs w:val="28"/>
          <w:lang w:val="uk-UA"/>
        </w:rPr>
        <w:t xml:space="preserve">Селищний голова                                    </w:t>
      </w:r>
      <w:r w:rsidR="00857EEA">
        <w:rPr>
          <w:rFonts w:ascii="Times New Roman" w:hAnsi="Times New Roman" w:cs="Times New Roman"/>
          <w:b/>
          <w:bCs/>
          <w:spacing w:val="-3"/>
          <w:sz w:val="28"/>
          <w:szCs w:val="28"/>
          <w:lang w:val="uk-UA"/>
        </w:rPr>
        <w:t xml:space="preserve">                        Олександр БЕЗПЕЧНИЙ</w:t>
      </w:r>
    </w:p>
    <w:p w14:paraId="1CB888D2" w14:textId="77777777" w:rsidR="005B2A66" w:rsidRDefault="005B2A66" w:rsidP="003578D4">
      <w:pPr>
        <w:shd w:val="clear" w:color="auto" w:fill="FFFFFF"/>
        <w:rPr>
          <w:rFonts w:ascii="Times New Roman" w:hAnsi="Times New Roman" w:cs="Times New Roman"/>
          <w:b/>
          <w:bCs/>
          <w:spacing w:val="-3"/>
          <w:sz w:val="28"/>
          <w:szCs w:val="28"/>
          <w:lang w:val="uk-UA"/>
        </w:rPr>
      </w:pPr>
    </w:p>
    <w:p w14:paraId="6E65A957" w14:textId="77777777" w:rsidR="005B2A66" w:rsidRDefault="005B2A66" w:rsidP="003578D4">
      <w:pPr>
        <w:shd w:val="clear" w:color="auto" w:fill="FFFFFF"/>
        <w:rPr>
          <w:rFonts w:ascii="Times New Roman" w:hAnsi="Times New Roman" w:cs="Times New Roman"/>
          <w:b/>
          <w:bCs/>
          <w:spacing w:val="-3"/>
          <w:sz w:val="28"/>
          <w:szCs w:val="28"/>
          <w:lang w:val="uk-UA"/>
        </w:rPr>
      </w:pPr>
    </w:p>
    <w:p w14:paraId="4D1E72A1" w14:textId="77777777" w:rsidR="005B2A66" w:rsidRDefault="005B2A66" w:rsidP="003578D4">
      <w:pPr>
        <w:shd w:val="clear" w:color="auto" w:fill="FFFFFF"/>
        <w:rPr>
          <w:rFonts w:ascii="Times New Roman" w:hAnsi="Times New Roman" w:cs="Times New Roman"/>
          <w:b/>
          <w:bCs/>
          <w:spacing w:val="-3"/>
          <w:sz w:val="28"/>
          <w:szCs w:val="28"/>
          <w:lang w:val="uk-UA"/>
        </w:rPr>
      </w:pPr>
    </w:p>
    <w:p w14:paraId="2420666D" w14:textId="77777777" w:rsidR="005B2A66" w:rsidRDefault="005B2A66" w:rsidP="003578D4">
      <w:pPr>
        <w:shd w:val="clear" w:color="auto" w:fill="FFFFFF"/>
        <w:rPr>
          <w:rFonts w:ascii="Times New Roman" w:hAnsi="Times New Roman" w:cs="Times New Roman"/>
          <w:b/>
          <w:bCs/>
          <w:spacing w:val="-8"/>
          <w:sz w:val="28"/>
          <w:szCs w:val="28"/>
          <w:lang w:val="uk-UA"/>
        </w:rPr>
      </w:pPr>
    </w:p>
    <w:p w14:paraId="5AFEFD04" w14:textId="77777777" w:rsidR="00C55359" w:rsidRDefault="00C55359" w:rsidP="00C55359">
      <w:pPr>
        <w:rPr>
          <w:b/>
          <w:bCs/>
          <w:sz w:val="28"/>
          <w:szCs w:val="28"/>
        </w:rPr>
      </w:pPr>
    </w:p>
    <w:p w14:paraId="033D6D28" w14:textId="77777777" w:rsidR="00C55359" w:rsidRPr="00C55359" w:rsidRDefault="00C55359" w:rsidP="00C55359">
      <w:pPr>
        <w:ind w:left="4961" w:firstLine="1"/>
        <w:rPr>
          <w:rFonts w:ascii="Times New Roman" w:hAnsi="Times New Roman" w:cs="Times New Roman"/>
          <w:sz w:val="28"/>
          <w:szCs w:val="28"/>
          <w:lang w:val="uk-UA"/>
        </w:rPr>
      </w:pPr>
      <w:r w:rsidRPr="00C55359">
        <w:rPr>
          <w:rFonts w:ascii="Times New Roman" w:hAnsi="Times New Roman" w:cs="Times New Roman"/>
          <w:sz w:val="28"/>
          <w:szCs w:val="28"/>
          <w:lang w:val="uk-UA"/>
        </w:rPr>
        <w:t>ЗАТВЕРДЖЕНО</w:t>
      </w:r>
    </w:p>
    <w:p w14:paraId="66913DD1" w14:textId="77777777" w:rsidR="00C55359" w:rsidRPr="00C55359" w:rsidRDefault="00C55359" w:rsidP="00C55359">
      <w:pPr>
        <w:ind w:left="4961" w:firstLine="1"/>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рішення Олександрівської  селищної ради </w:t>
      </w:r>
    </w:p>
    <w:p w14:paraId="6CFD7429" w14:textId="77777777" w:rsidR="00C55359" w:rsidRPr="00C55359" w:rsidRDefault="00C55359" w:rsidP="00C55359">
      <w:pPr>
        <w:ind w:left="4961" w:firstLine="1"/>
        <w:rPr>
          <w:rFonts w:ascii="Times New Roman" w:hAnsi="Times New Roman" w:cs="Times New Roman"/>
          <w:sz w:val="28"/>
          <w:szCs w:val="28"/>
          <w:lang w:val="uk-UA"/>
        </w:rPr>
      </w:pPr>
      <w:r w:rsidRPr="00C55359">
        <w:rPr>
          <w:rFonts w:ascii="Times New Roman" w:hAnsi="Times New Roman" w:cs="Times New Roman"/>
          <w:sz w:val="28"/>
          <w:szCs w:val="28"/>
          <w:lang w:val="uk-UA"/>
        </w:rPr>
        <w:t>від ___________ 2023 року №_____</w:t>
      </w:r>
    </w:p>
    <w:p w14:paraId="525E35B1" w14:textId="77777777" w:rsidR="00C55359" w:rsidRPr="00C55359" w:rsidRDefault="00C55359" w:rsidP="00C55359">
      <w:pPr>
        <w:ind w:left="4961" w:firstLine="1"/>
        <w:rPr>
          <w:rFonts w:ascii="Times New Roman" w:hAnsi="Times New Roman" w:cs="Times New Roman"/>
          <w:sz w:val="28"/>
          <w:szCs w:val="28"/>
          <w:lang w:val="uk-UA"/>
        </w:rPr>
      </w:pPr>
    </w:p>
    <w:p w14:paraId="033E9741" w14:textId="77777777" w:rsidR="00C55359" w:rsidRPr="00C55359" w:rsidRDefault="00C55359" w:rsidP="00C55359">
      <w:pPr>
        <w:pStyle w:val="a6"/>
        <w:shd w:val="clear" w:color="auto" w:fill="FFFFFF"/>
        <w:ind w:firstLine="567"/>
        <w:jc w:val="center"/>
        <w:textAlignment w:val="baseline"/>
        <w:rPr>
          <w:b/>
          <w:bCs/>
        </w:rPr>
      </w:pPr>
      <w:r w:rsidRPr="00C55359">
        <w:rPr>
          <w:b/>
          <w:bCs/>
        </w:rPr>
        <w:t xml:space="preserve">ПОЛОЖЕННЯ </w:t>
      </w:r>
    </w:p>
    <w:p w14:paraId="133D44D3" w14:textId="77777777" w:rsidR="00C55359" w:rsidRPr="00C55359" w:rsidRDefault="00C55359" w:rsidP="00C55359">
      <w:pPr>
        <w:pStyle w:val="a6"/>
        <w:shd w:val="clear" w:color="auto" w:fill="FFFFFF"/>
        <w:ind w:firstLine="567"/>
        <w:jc w:val="center"/>
        <w:textAlignment w:val="baseline"/>
        <w:rPr>
          <w:b/>
          <w:bCs/>
        </w:rPr>
      </w:pPr>
      <w:r w:rsidRPr="00C55359">
        <w:rPr>
          <w:b/>
          <w:bCs/>
        </w:rPr>
        <w:t>про службу у справах дітей Олександрівської селищної ради</w:t>
      </w:r>
    </w:p>
    <w:p w14:paraId="30860C93" w14:textId="77777777" w:rsidR="00C55359" w:rsidRPr="00C55359" w:rsidRDefault="00C55359" w:rsidP="00C55359">
      <w:pPr>
        <w:pStyle w:val="a6"/>
        <w:shd w:val="clear" w:color="auto" w:fill="FFFFFF"/>
        <w:ind w:firstLine="567"/>
        <w:jc w:val="center"/>
        <w:textAlignment w:val="baseline"/>
        <w:rPr>
          <w:b/>
          <w:bCs/>
        </w:rPr>
      </w:pPr>
      <w:r w:rsidRPr="00C55359">
        <w:rPr>
          <w:b/>
          <w:bCs/>
        </w:rPr>
        <w:t>Кропивницького району Кіровоградської області в новій редакції</w:t>
      </w:r>
    </w:p>
    <w:p w14:paraId="219D3D8B" w14:textId="77777777" w:rsidR="00C55359" w:rsidRPr="00C55359" w:rsidRDefault="00C55359" w:rsidP="00C55359">
      <w:pPr>
        <w:shd w:val="clear" w:color="auto" w:fill="FFFFFF"/>
        <w:spacing w:before="150" w:after="150"/>
        <w:ind w:left="450" w:right="450"/>
        <w:jc w:val="center"/>
        <w:rPr>
          <w:rFonts w:ascii="Times New Roman" w:hAnsi="Times New Roman" w:cs="Times New Roman"/>
          <w:sz w:val="28"/>
          <w:szCs w:val="28"/>
          <w:lang w:val="uk-UA"/>
        </w:rPr>
      </w:pPr>
      <w:r w:rsidRPr="00C55359">
        <w:rPr>
          <w:rFonts w:ascii="Times New Roman" w:hAnsi="Times New Roman" w:cs="Times New Roman"/>
          <w:sz w:val="28"/>
          <w:szCs w:val="28"/>
          <w:lang w:val="uk-UA"/>
        </w:rPr>
        <w:t>1. Загальні положення</w:t>
      </w:r>
      <w:bookmarkStart w:id="0" w:name="n130"/>
      <w:bookmarkEnd w:id="0"/>
    </w:p>
    <w:p w14:paraId="284EC4AE" w14:textId="77777777" w:rsidR="00C55359" w:rsidRPr="00C55359" w:rsidRDefault="00C55359" w:rsidP="00C55359">
      <w:pPr>
        <w:shd w:val="clear" w:color="auto" w:fill="FFFFFF"/>
        <w:spacing w:before="150" w:after="150"/>
        <w:ind w:right="-144"/>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 </w:t>
      </w:r>
      <w:r w:rsidRPr="00C55359">
        <w:rPr>
          <w:rFonts w:ascii="Times New Roman" w:hAnsi="Times New Roman" w:cs="Times New Roman"/>
          <w:sz w:val="28"/>
          <w:szCs w:val="28"/>
          <w:lang w:val="uk-UA"/>
        </w:rPr>
        <w:tab/>
        <w:t>1.1. Служба у справах дітей Кропивницького району Кіровоградської області (далі - Служба) є виконавчим органом Олександрівської селищної ради Кропивницького району Кіровоградської області та забезпечує виконання покладених на Службу завдань на території Олександрівської селищної територіальної громади.</w:t>
      </w:r>
      <w:bookmarkStart w:id="1" w:name="n131"/>
      <w:bookmarkEnd w:id="1"/>
    </w:p>
    <w:p w14:paraId="70DC101D"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1.2. Служба підзвітна і підконтрольна селищній раді, підпорядкована її виконавчому комітету, селищному голові.</w:t>
      </w:r>
    </w:p>
    <w:p w14:paraId="45631E9F"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1.3. Служба у своїй діяльності керується </w:t>
      </w:r>
      <w:hyperlink r:id="rId6" w:tgtFrame="_blank" w:history="1">
        <w:r w:rsidRPr="00C55359">
          <w:rPr>
            <w:rFonts w:ascii="Times New Roman" w:hAnsi="Times New Roman" w:cs="Times New Roman"/>
            <w:sz w:val="28"/>
            <w:szCs w:val="28"/>
            <w:lang w:val="uk-UA"/>
          </w:rPr>
          <w:t>Конституцією</w:t>
        </w:r>
      </w:hyperlink>
      <w:r w:rsidRPr="00C55359">
        <w:rPr>
          <w:rFonts w:ascii="Times New Roman" w:hAnsi="Times New Roman" w:cs="Times New Roman"/>
          <w:sz w:val="28"/>
          <w:szCs w:val="28"/>
          <w:lang w:val="uk-UA"/>
        </w:rPr>
        <w:t> і законами України, актами Президента України, Верховної Ради України та Кабінету Міністрів України, наказами Мінсоцполітики, наказами начальника служби у справах дітей обласної державної адміністрації, рішеннями селищної ради та її виконавчого комітету, розпорядженнями селищного голови, іншими нормативними актами органів виконавчої влади, місцевого самоврядування та цим положенням.</w:t>
      </w:r>
    </w:p>
    <w:p w14:paraId="069A9DCB"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1.4. Служба в межах, визначених законодавством України, приймає рішення, які оформлюються актами та наказами за підписом керівника Служби.</w:t>
      </w:r>
    </w:p>
    <w:p w14:paraId="74A43B07" w14:textId="77777777" w:rsidR="00C55359" w:rsidRPr="00C55359" w:rsidRDefault="00C55359" w:rsidP="00C55359">
      <w:pPr>
        <w:shd w:val="clear" w:color="auto" w:fill="FFFFFF"/>
        <w:spacing w:before="150" w:after="150"/>
        <w:ind w:right="-144"/>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         1.5. Служба є юридичною особою, має статус неприбуткової установи, немає власного балансу, відкритих рахунків в органах Казначейства, банках, немає власного кошторису, має свій бланк, круглу печатку із зображенням Державного Герба України та своїм найменуванням, штампи встановленого зразка. Фінансове обслуговування здійснюється бухгалтерією Олександрівської селищної ради, яка згідно структури виконавчих органів входить до апарату Олександрівської селищної ради. </w:t>
      </w:r>
    </w:p>
    <w:p w14:paraId="5B7963EB"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1.6.  Служба веде діловодство відповідно до Інструкції з діловодства у селищній раді та її виконавчому комітеті, затвердженої рішенням виконавчого комітету Олександрівської селищної ради. Посадовим особам Служби видаються службові посвідчення встановленого зразка. </w:t>
      </w:r>
    </w:p>
    <w:p w14:paraId="5AFB0942" w14:textId="77777777" w:rsidR="00C55359" w:rsidRPr="00C55359" w:rsidRDefault="00C55359" w:rsidP="00C55359">
      <w:pPr>
        <w:shd w:val="clear" w:color="auto" w:fill="FFFFFF"/>
        <w:spacing w:before="150" w:after="150"/>
        <w:ind w:right="-144"/>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          1.7. Повне найменування юридичної особи: Служба у справах дітей Олександрівської селищної ради Кропивницького району Кіровоградської області.</w:t>
      </w:r>
    </w:p>
    <w:p w14:paraId="6B9F0F7A" w14:textId="77777777" w:rsidR="00C55359" w:rsidRPr="00C55359" w:rsidRDefault="00C55359" w:rsidP="00C55359">
      <w:pPr>
        <w:shd w:val="clear" w:color="auto" w:fill="FFFFFF"/>
        <w:spacing w:before="150" w:after="150"/>
        <w:ind w:right="-144"/>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          1.8. Скорочена назва: Служба у справах дітей Олександрівської селищної ради.</w:t>
      </w:r>
    </w:p>
    <w:p w14:paraId="5021A7BE"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1.9. Місце знаходження Служби у справах дітей Олександрівської селищної ради: вул. Незалежності України, 78 смт Олександрівка Кропивницького району Кіровоградської області. </w:t>
      </w:r>
    </w:p>
    <w:p w14:paraId="362CF792" w14:textId="77777777" w:rsidR="00C55359" w:rsidRPr="00C55359" w:rsidRDefault="00C55359" w:rsidP="00C55359">
      <w:pPr>
        <w:shd w:val="clear" w:color="auto" w:fill="FFFFFF"/>
        <w:spacing w:before="150" w:after="150"/>
        <w:ind w:right="-144"/>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lastRenderedPageBreak/>
        <w:t xml:space="preserve">          1.20. Матеріально-технічне забезпечення Служби здійснюється за рахунок коштів бюджету Олександрівської територіальної громади.</w:t>
      </w:r>
    </w:p>
    <w:p w14:paraId="762263D1" w14:textId="77777777" w:rsidR="00C55359" w:rsidRPr="00C55359" w:rsidRDefault="00C55359" w:rsidP="00C55359">
      <w:pPr>
        <w:shd w:val="clear" w:color="auto" w:fill="FFFFFF"/>
        <w:spacing w:before="150" w:after="150"/>
        <w:ind w:right="-144"/>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          1.21.  Спеціалісти Служби є посадовими особами органів місцевого самоврядування, які призначаються на посаду і звільняються з посади згідно з розпорядженням селищного голови з дотриманням вимог Законів України «Про службу в органах місцевого самоврядування» та «Про місцеве самоврядування в Україні».</w:t>
      </w:r>
    </w:p>
    <w:p w14:paraId="205C4994" w14:textId="77777777" w:rsidR="00C55359" w:rsidRPr="00C55359" w:rsidRDefault="00C55359" w:rsidP="00C55359">
      <w:pPr>
        <w:shd w:val="clear" w:color="auto" w:fill="FFFFFF"/>
        <w:spacing w:before="150" w:after="150"/>
        <w:ind w:left="450" w:right="-144" w:hanging="880"/>
        <w:jc w:val="both"/>
        <w:rPr>
          <w:rFonts w:ascii="Times New Roman" w:hAnsi="Times New Roman" w:cs="Times New Roman"/>
          <w:sz w:val="28"/>
          <w:szCs w:val="28"/>
          <w:lang w:val="uk-UA"/>
        </w:rPr>
      </w:pPr>
      <w:bookmarkStart w:id="2" w:name="n132"/>
      <w:bookmarkStart w:id="3" w:name="n133"/>
      <w:bookmarkEnd w:id="2"/>
      <w:bookmarkEnd w:id="3"/>
      <w:r w:rsidRPr="00C55359">
        <w:rPr>
          <w:rFonts w:ascii="Times New Roman" w:hAnsi="Times New Roman" w:cs="Times New Roman"/>
          <w:sz w:val="28"/>
          <w:szCs w:val="28"/>
          <w:lang w:val="uk-UA"/>
        </w:rPr>
        <w:t>2. Основні завдання та повноваження служби</w:t>
      </w:r>
      <w:bookmarkStart w:id="4" w:name="n134"/>
      <w:bookmarkEnd w:id="4"/>
    </w:p>
    <w:p w14:paraId="0F7F87F6" w14:textId="77777777" w:rsidR="00C55359" w:rsidRPr="00C55359" w:rsidRDefault="00C55359" w:rsidP="00C55359">
      <w:pPr>
        <w:shd w:val="clear" w:color="auto" w:fill="FFFFFF"/>
        <w:spacing w:before="150" w:after="150"/>
        <w:ind w:left="450" w:right="-144" w:hanging="880"/>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             Основними завданнями та повноваженнями служби є:</w:t>
      </w:r>
      <w:bookmarkStart w:id="5" w:name="n135"/>
      <w:bookmarkEnd w:id="5"/>
    </w:p>
    <w:p w14:paraId="2A8FB000" w14:textId="77777777" w:rsidR="00C55359" w:rsidRPr="00C55359" w:rsidRDefault="00C55359" w:rsidP="00C55359">
      <w:pPr>
        <w:shd w:val="clear" w:color="auto" w:fill="FFFFFF"/>
        <w:spacing w:before="150" w:after="150"/>
        <w:ind w:right="-144" w:hanging="880"/>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            </w:t>
      </w:r>
      <w:r w:rsidRPr="00C55359">
        <w:rPr>
          <w:rFonts w:ascii="Times New Roman" w:hAnsi="Times New Roman" w:cs="Times New Roman"/>
          <w:sz w:val="28"/>
          <w:szCs w:val="28"/>
          <w:lang w:val="uk-UA"/>
        </w:rPr>
        <w:tab/>
      </w:r>
      <w:r w:rsidRPr="00C55359">
        <w:rPr>
          <w:rFonts w:ascii="Times New Roman" w:hAnsi="Times New Roman" w:cs="Times New Roman"/>
          <w:sz w:val="28"/>
          <w:szCs w:val="28"/>
          <w:lang w:val="uk-UA"/>
        </w:rPr>
        <w:tab/>
        <w:t>2.1.  Реалізація на території Олександрівської територіальної громади державної політики з питань соціального захисту дітей, запобігання дитячій бездоглядності та безпритульності, вчиненню дітьми правопорушень; визначення пріоритетних напрямів поліпшення становища дітей у територіальній громаді, їх соціального захисту, сприяння фізичному, духовному та інтелектуальному розвитку.</w:t>
      </w:r>
      <w:bookmarkStart w:id="6" w:name="n136"/>
      <w:bookmarkEnd w:id="6"/>
    </w:p>
    <w:p w14:paraId="655FBC5A" w14:textId="77777777" w:rsidR="00C55359" w:rsidRPr="00C55359" w:rsidRDefault="00C55359" w:rsidP="00C55359">
      <w:pPr>
        <w:shd w:val="clear" w:color="auto" w:fill="FFFFFF"/>
        <w:spacing w:before="150" w:after="150"/>
        <w:ind w:right="-144" w:hanging="880"/>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             </w:t>
      </w:r>
      <w:r w:rsidRPr="00C55359">
        <w:rPr>
          <w:rFonts w:ascii="Times New Roman" w:hAnsi="Times New Roman" w:cs="Times New Roman"/>
          <w:sz w:val="28"/>
          <w:szCs w:val="28"/>
          <w:lang w:val="uk-UA"/>
        </w:rPr>
        <w:tab/>
        <w:t>2.2. Розроблення і проведення самостійно або разом з виконавчими органами селищної ради, відповідними органами виконавчої влади, підприємствами, установами та організаціями усіх форм власності, громадськими об’єднаннями заходів щодо захисту прав, свобод і законних інтересів дітей.</w:t>
      </w:r>
    </w:p>
    <w:p w14:paraId="24C9A60F" w14:textId="77777777" w:rsidR="00C55359" w:rsidRPr="00C55359" w:rsidRDefault="00C55359" w:rsidP="00C55359">
      <w:pPr>
        <w:shd w:val="clear" w:color="auto" w:fill="FFFFFF"/>
        <w:spacing w:before="150" w:after="150"/>
        <w:ind w:right="-144" w:hanging="880"/>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                        </w:t>
      </w:r>
      <w:bookmarkStart w:id="7" w:name="n137"/>
      <w:bookmarkEnd w:id="7"/>
      <w:r w:rsidRPr="00C55359">
        <w:rPr>
          <w:rFonts w:ascii="Times New Roman" w:hAnsi="Times New Roman" w:cs="Times New Roman"/>
          <w:sz w:val="28"/>
          <w:szCs w:val="28"/>
          <w:lang w:val="uk-UA"/>
        </w:rPr>
        <w:t>2.3. Організація і проведення разом з виконавчими органами селищної ради, уповноваженими підрозділами органів Національної поліції заходів щодо соціального захисту дітей, виявлення причин, що зумовлюють дитячу бездоглядність і безпритульність, запобігання вчиненню дітьми правопорушень.</w:t>
      </w:r>
    </w:p>
    <w:p w14:paraId="66F44D5C" w14:textId="77777777" w:rsidR="00C55359" w:rsidRPr="00C55359" w:rsidRDefault="00C55359" w:rsidP="00C55359">
      <w:pPr>
        <w:shd w:val="clear" w:color="auto" w:fill="FFFFFF"/>
        <w:spacing w:before="150" w:after="150"/>
        <w:ind w:right="-144" w:hanging="880"/>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             </w:t>
      </w:r>
      <w:r w:rsidRPr="00C55359">
        <w:rPr>
          <w:rFonts w:ascii="Times New Roman" w:hAnsi="Times New Roman" w:cs="Times New Roman"/>
          <w:sz w:val="28"/>
          <w:szCs w:val="28"/>
          <w:lang w:val="uk-UA"/>
        </w:rPr>
        <w:tab/>
        <w:t xml:space="preserve">2.4. </w:t>
      </w:r>
      <w:bookmarkStart w:id="8" w:name="n138"/>
      <w:bookmarkEnd w:id="8"/>
      <w:r w:rsidRPr="00C55359">
        <w:rPr>
          <w:rFonts w:ascii="Times New Roman" w:hAnsi="Times New Roman" w:cs="Times New Roman"/>
          <w:sz w:val="28"/>
          <w:szCs w:val="28"/>
          <w:lang w:val="uk-UA"/>
        </w:rPr>
        <w:t>Координація діяльності виконавчих органів селищної ради, підприємств, установ та організацій незалежно від форми власності, розташованих на території територіальної громади, у розв’язанні питань соціального захисту дітей та організації роботи із запобігання дитячій бездоглядності та безпритульності, надання їм у межах компетенції практичної, методичної та консультаційної допомоги в цій сфері.</w:t>
      </w:r>
    </w:p>
    <w:p w14:paraId="4548C04D" w14:textId="77777777" w:rsidR="00C55359" w:rsidRPr="00C55359" w:rsidRDefault="00C55359" w:rsidP="00C55359">
      <w:pPr>
        <w:shd w:val="clear" w:color="auto" w:fill="FFFFFF"/>
        <w:spacing w:before="150" w:after="150"/>
        <w:ind w:right="-144" w:hanging="880"/>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            </w:t>
      </w:r>
      <w:r w:rsidRPr="00C55359">
        <w:rPr>
          <w:rFonts w:ascii="Times New Roman" w:hAnsi="Times New Roman" w:cs="Times New Roman"/>
          <w:sz w:val="28"/>
          <w:szCs w:val="28"/>
          <w:lang w:val="uk-UA"/>
        </w:rPr>
        <w:tab/>
      </w:r>
      <w:r w:rsidRPr="00C55359">
        <w:rPr>
          <w:rFonts w:ascii="Times New Roman" w:hAnsi="Times New Roman" w:cs="Times New Roman"/>
          <w:sz w:val="28"/>
          <w:szCs w:val="28"/>
          <w:lang w:val="uk-UA"/>
        </w:rPr>
        <w:tab/>
        <w:t>2.5.</w:t>
      </w:r>
      <w:bookmarkStart w:id="9" w:name="n139"/>
      <w:bookmarkEnd w:id="9"/>
      <w:r w:rsidRPr="00C55359">
        <w:rPr>
          <w:rFonts w:ascii="Times New Roman" w:hAnsi="Times New Roman" w:cs="Times New Roman"/>
          <w:sz w:val="28"/>
          <w:szCs w:val="28"/>
          <w:lang w:val="uk-UA"/>
        </w:rPr>
        <w:t xml:space="preserve"> Розроблення та подання пропозицій до проєктів місцевих, обласних програм, планів і прогнозів щодо соціального захисту, забезпечення прав, свобод і законних інтересів дітей, у тому числі в частині бюджетних асигнувань на виконання відповідних програм і проведення заходів щодо реалізації державної політики з питань дітей, спрямованої на подолання дитячої бездоглядності та безпритульності.</w:t>
      </w:r>
      <w:bookmarkStart w:id="10" w:name="n140"/>
      <w:bookmarkEnd w:id="10"/>
    </w:p>
    <w:p w14:paraId="130629CF" w14:textId="77777777" w:rsidR="00C55359" w:rsidRPr="00C55359" w:rsidRDefault="00C55359" w:rsidP="00C55359">
      <w:pPr>
        <w:shd w:val="clear" w:color="auto" w:fill="FFFFFF"/>
        <w:spacing w:before="150" w:after="150"/>
        <w:ind w:right="-144" w:hanging="880"/>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            </w:t>
      </w:r>
      <w:r w:rsidRPr="00C55359">
        <w:rPr>
          <w:rFonts w:ascii="Times New Roman" w:hAnsi="Times New Roman" w:cs="Times New Roman"/>
          <w:sz w:val="28"/>
          <w:szCs w:val="28"/>
          <w:lang w:val="uk-UA"/>
        </w:rPr>
        <w:tab/>
      </w:r>
      <w:r w:rsidRPr="00C55359">
        <w:rPr>
          <w:rFonts w:ascii="Times New Roman" w:hAnsi="Times New Roman" w:cs="Times New Roman"/>
          <w:sz w:val="28"/>
          <w:szCs w:val="28"/>
          <w:lang w:val="uk-UA"/>
        </w:rPr>
        <w:tab/>
        <w:t>2.6. Ведення статистики щодо дітей; організація та проведення разом з виконавчими органами селищної ради досліджень у сфері соціального захисту дітей, запобігання дитячій бездоглядності та безпритульності, вчиненню дітьми правопорушень; підготовка інформаційно-аналітичних і статистичних матеріалів про причини та умови вчинення дітьми правопорушень; вивчення і поширення міжнародного досвіду з питань соціального захисту дітей, дотримання їхніх прав та інтересів; підготовка та подання в установленому порядку статистичної звітності.</w:t>
      </w:r>
      <w:bookmarkStart w:id="11" w:name="n141"/>
      <w:bookmarkEnd w:id="11"/>
    </w:p>
    <w:p w14:paraId="6E7EA9E3"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lastRenderedPageBreak/>
        <w:t>2.7. Проведення інформаційно-роз’яснювальної роботи з питань, що належать до компетенції Служби, зокрема, через засоби масової інформації.</w:t>
      </w:r>
    </w:p>
    <w:p w14:paraId="0C485271"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2.8. </w:t>
      </w:r>
      <w:bookmarkStart w:id="12" w:name="n142"/>
      <w:bookmarkStart w:id="13" w:name="n143"/>
      <w:bookmarkEnd w:id="12"/>
      <w:bookmarkEnd w:id="13"/>
      <w:r w:rsidRPr="00C55359">
        <w:rPr>
          <w:rFonts w:ascii="Times New Roman" w:hAnsi="Times New Roman" w:cs="Times New Roman"/>
          <w:sz w:val="28"/>
          <w:szCs w:val="28"/>
          <w:lang w:val="uk-UA"/>
        </w:rPr>
        <w:t>Вжиття заходів із виявлення дітей, які перебувають у складних життєвих обставинах, дітей, які залишилися без батьківського піклування; у разі необхідності забезпечення їх тимчасового влаштування, надання необхідної допомоги з урахуванням їхніх потреб.</w:t>
      </w:r>
    </w:p>
    <w:p w14:paraId="4D8F7EF5"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2.9.</w:t>
      </w:r>
      <w:bookmarkStart w:id="14" w:name="n144"/>
      <w:bookmarkEnd w:id="14"/>
      <w:r w:rsidRPr="00C55359">
        <w:rPr>
          <w:rFonts w:ascii="Times New Roman" w:hAnsi="Times New Roman" w:cs="Times New Roman"/>
          <w:sz w:val="28"/>
          <w:szCs w:val="28"/>
          <w:lang w:val="uk-UA"/>
        </w:rPr>
        <w:t xml:space="preserve"> Забезпечення безпеки дітей, стосовно яких надійшла інформація про жорстоке поводження з ними або загрозу їхньому життю чи здоров’ю, шляхом</w:t>
      </w:r>
      <w:bookmarkStart w:id="15" w:name="n145"/>
      <w:bookmarkEnd w:id="15"/>
      <w:r w:rsidRPr="00C55359">
        <w:rPr>
          <w:rFonts w:ascii="Times New Roman" w:hAnsi="Times New Roman" w:cs="Times New Roman"/>
          <w:sz w:val="28"/>
          <w:szCs w:val="28"/>
          <w:lang w:val="uk-UA"/>
        </w:rPr>
        <w:t xml:space="preserve"> </w:t>
      </w:r>
    </w:p>
    <w:p w14:paraId="150668E7"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невідкладного проведення оцінки рівня безпеки дитини спільно з уповноваженим підрозділом територіального органу Національної поліції, який діє у межах своїх повноважень, фахівцем із соціальної роботи або іншим надавачем соціальних послуг, представником закладу охорони здоров’я, у разі необхідності із залученням інших фахівців;</w:t>
      </w:r>
      <w:bookmarkStart w:id="16" w:name="n146"/>
      <w:bookmarkEnd w:id="16"/>
    </w:p>
    <w:p w14:paraId="31F32EF9"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вжиття в разі необхідності заходів щодо організації надання дитині необхідної медичної допомоги, її тимчасового влаштування;</w:t>
      </w:r>
      <w:bookmarkStart w:id="17" w:name="n147"/>
      <w:bookmarkEnd w:id="17"/>
    </w:p>
    <w:p w14:paraId="595DE41E"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підготовка клопотання до органу опіки та піклування про невідкладне відібрання дитини у батьків або осіб, які їх замінюють, у разі підтвердження факту загрози її життю та здоров’ю.</w:t>
      </w:r>
      <w:bookmarkStart w:id="18" w:name="n148"/>
      <w:bookmarkEnd w:id="18"/>
    </w:p>
    <w:p w14:paraId="02052EB1"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2.10. Підготовка за участю виконавчих органів селищної ради документів для звернення органу опіки та піклування до суду про позбавлення, відібрання дитини у батьків без позбавлення їх батьківських прав.</w:t>
      </w:r>
    </w:p>
    <w:p w14:paraId="1BDCDCF9"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2.11.</w:t>
      </w:r>
      <w:bookmarkStart w:id="19" w:name="n149"/>
      <w:bookmarkEnd w:id="19"/>
      <w:r w:rsidRPr="00C55359">
        <w:rPr>
          <w:rFonts w:ascii="Times New Roman" w:hAnsi="Times New Roman" w:cs="Times New Roman"/>
          <w:sz w:val="28"/>
          <w:szCs w:val="28"/>
          <w:lang w:val="uk-UA"/>
        </w:rPr>
        <w:t xml:space="preserve"> Підготовка документів та проєктів рішень органу опіки та піклування для реєстрації народження підкинутих, знайдених дітей, дітей, покинутих у пологових будинках, інших закладах охорони здоров’я, дітей, мати яких померла чи місце проживання матері яких встановити неможливо, подання таких документів та рішень органам реєстрації актів цивільного стану.</w:t>
      </w:r>
    </w:p>
    <w:p w14:paraId="0315F76F"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2.12. </w:t>
      </w:r>
      <w:bookmarkStart w:id="20" w:name="n150"/>
      <w:bookmarkEnd w:id="20"/>
      <w:r w:rsidRPr="00C55359">
        <w:rPr>
          <w:rFonts w:ascii="Times New Roman" w:hAnsi="Times New Roman" w:cs="Times New Roman"/>
          <w:sz w:val="28"/>
          <w:szCs w:val="28"/>
          <w:lang w:val="uk-UA"/>
        </w:rPr>
        <w:t>Підготовка висновків про доцільність (недоцільність) повернення дитини, щодо якої було прийняте рішення про тимчасове влаштування, до батьків або інших законних представників.</w:t>
      </w:r>
    </w:p>
    <w:p w14:paraId="7CC1FF90"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2.13. </w:t>
      </w:r>
      <w:bookmarkStart w:id="21" w:name="n151"/>
      <w:bookmarkEnd w:id="21"/>
      <w:r w:rsidRPr="00C55359">
        <w:rPr>
          <w:rFonts w:ascii="Times New Roman" w:hAnsi="Times New Roman" w:cs="Times New Roman"/>
          <w:sz w:val="28"/>
          <w:szCs w:val="28"/>
          <w:lang w:val="uk-UA"/>
        </w:rPr>
        <w:t>Збір документів, необхідних для надання дитині статусу дитини-сироти, дитини, позбавленої батьківського піклування, дитини, яка постраждала внаслідок воєнних дій та збройних конфліктів, підготовка проєктів відповідних рішень органу опіки та піклування.</w:t>
      </w:r>
      <w:bookmarkStart w:id="22" w:name="n152"/>
      <w:bookmarkEnd w:id="22"/>
    </w:p>
    <w:p w14:paraId="397637E4"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2.14. Вжиття заходів щодо повернення в Україну дітей, позбавлених батьківського піклування, які є громадянами України та походять із Олександрівської територіальної громади.</w:t>
      </w:r>
      <w:bookmarkStart w:id="23" w:name="n153"/>
      <w:bookmarkEnd w:id="23"/>
    </w:p>
    <w:p w14:paraId="074B0B0F"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2.15.Ведення обліків дітей, які перебувають у складних життєвих обставинах, включаючи дітей, які постраждали внаслідок воєнних дій та збройних конфліктів, дітей, які залишились без батьківського піклування, включаючи дітей, розлучених із сім’єю, дітей,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 (далі - діти, розлучені із сім’єю), дітей-сиріт та дітей, позбавлених батьківського піклування; дітей-сиріт та дітей, позбавлених </w:t>
      </w:r>
      <w:r w:rsidRPr="00C55359">
        <w:rPr>
          <w:rFonts w:ascii="Times New Roman" w:hAnsi="Times New Roman" w:cs="Times New Roman"/>
          <w:sz w:val="28"/>
          <w:szCs w:val="28"/>
          <w:lang w:val="uk-UA"/>
        </w:rPr>
        <w:lastRenderedPageBreak/>
        <w:t>батьківського піклування, які прибули з інших територій; усиновлених дітей, за умовами проживання та виховання яких здійснюється нагляд; потенційних опікунів, піклувальників; нерухомого майна дітей-сиріт, дітей, позбавлених батьківського піклування.</w:t>
      </w:r>
      <w:bookmarkStart w:id="24" w:name="n154"/>
      <w:bookmarkEnd w:id="24"/>
    </w:p>
    <w:p w14:paraId="64F40122"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2.16. Участь у межах компетенції у судовому розгляді за участю неповнолітнього обвинуваченого з метою забезпечення прав та найкращих інтересів дітей.</w:t>
      </w:r>
      <w:bookmarkStart w:id="25" w:name="n155"/>
      <w:bookmarkEnd w:id="25"/>
    </w:p>
    <w:p w14:paraId="7FDC6883"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2.17. Забезпечення в межах компетенції ведення єдиного електронного банку даних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 (за винятком ведення цього банку в частині інформації про потенційних прийомних батьків, батьків-вихователів, дітей, які можуть бути усиновлені, та кандидатів в усиновлювачі).</w:t>
      </w:r>
      <w:bookmarkStart w:id="26" w:name="n156"/>
      <w:bookmarkEnd w:id="26"/>
    </w:p>
    <w:p w14:paraId="45A270C3"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2.18. Вжиття вичерпних заходів для влаштування дітей-сиріт, дітей, позбавлених батьківського піклування, в сім’ї громадян України з дотриманням пріоритету сімейного виховання, забезпечення дотримання вимог законодавства щодо встановлення опіки та піклування над дітьми, у тому числі:</w:t>
      </w:r>
      <w:bookmarkStart w:id="27" w:name="n157"/>
      <w:bookmarkEnd w:id="27"/>
    </w:p>
    <w:p w14:paraId="03CCB665"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надання потенційним опікунам, піклувальникам інформації про дітей-сиріт та дітей, позбавлених батьківського піклування, які перебувають в службі на обліку дітей, які залишились без батьківського піклування, дітей-сиріт та дітей, позбавлених батьківського піклування;</w:t>
      </w:r>
      <w:bookmarkStart w:id="28" w:name="n158"/>
      <w:bookmarkEnd w:id="28"/>
    </w:p>
    <w:p w14:paraId="5F7DF417"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обстеження житлово-побутових умов потенційних опікунів, піклувальників;</w:t>
      </w:r>
      <w:bookmarkStart w:id="29" w:name="n159"/>
      <w:bookmarkEnd w:id="29"/>
    </w:p>
    <w:p w14:paraId="7E0A076B"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участь у заходах, пов’язаних із вибуттям дітей із закладів різних типів, форм власності та підпорядкування, в яких вони перебували цілодобово, та влаштуванням у сім’ї усиновлювачів, опікунів, піклувальників, у дитячі будинки сімейного типу, прийомні сім’ї;</w:t>
      </w:r>
      <w:bookmarkStart w:id="30" w:name="n160"/>
      <w:bookmarkEnd w:id="30"/>
    </w:p>
    <w:p w14:paraId="61CB97BE"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збір та подання до служби у справах дітей відповідної районної державної адміністрації документів, які підтверджують наявність правових підстав для усиновлення дітей, а також документів, необхідних для влаштування дітей до прийомної сім’ї, дитячого будинку сімейного типу;</w:t>
      </w:r>
      <w:bookmarkStart w:id="31" w:name="n161"/>
      <w:bookmarkEnd w:id="31"/>
    </w:p>
    <w:p w14:paraId="5A89483C"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консультування громадян, які виявили бажання усиновити дитину, обстеження умов їхнього проживання, організація знайомства дитини з кандидатами в усиновлювачі, прийомні батьки, батьки-вихователі, встановлення контакту;</w:t>
      </w:r>
      <w:bookmarkStart w:id="32" w:name="n162"/>
      <w:bookmarkEnd w:id="32"/>
    </w:p>
    <w:p w14:paraId="5FA51B6F"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підготовка проєктів рішень органу опіки та піклування про встановлення опіки та піклування над дітьми-сиротами, дітьми, позбавленими батьківського піклування.</w:t>
      </w:r>
    </w:p>
    <w:p w14:paraId="5C1A51E8"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2.19.</w:t>
      </w:r>
      <w:bookmarkStart w:id="33" w:name="n163"/>
      <w:bookmarkEnd w:id="33"/>
      <w:r w:rsidRPr="00C55359">
        <w:rPr>
          <w:rFonts w:ascii="Times New Roman" w:hAnsi="Times New Roman" w:cs="Times New Roman"/>
          <w:sz w:val="28"/>
          <w:szCs w:val="28"/>
          <w:lang w:val="uk-UA"/>
        </w:rPr>
        <w:t xml:space="preserve"> Здійснення у межах компетенції контролю за дотриманням законодавства з питань соціального захисту дітей і запобігання вчиненню ними правопорушень, у тому числі щодо умов утримання і виховання:</w:t>
      </w:r>
      <w:bookmarkStart w:id="34" w:name="n164"/>
      <w:bookmarkStart w:id="35" w:name="n165"/>
      <w:bookmarkEnd w:id="34"/>
      <w:bookmarkEnd w:id="35"/>
    </w:p>
    <w:p w14:paraId="78C5104A"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дітей-сиріт та дітей, позбавлених батьківського піклування, у сім’ях опікунів, піклувальників, дитячих будинках сімейного типу, прийомних сім’ях;</w:t>
      </w:r>
      <w:bookmarkStart w:id="36" w:name="n166"/>
      <w:bookmarkEnd w:id="36"/>
    </w:p>
    <w:p w14:paraId="3B0ECD03"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lastRenderedPageBreak/>
        <w:t>дітей, які перебувають у складних життєвих обставинах, у сім’ях патронатних вихователів.</w:t>
      </w:r>
      <w:bookmarkStart w:id="37" w:name="n167"/>
      <w:bookmarkEnd w:id="37"/>
    </w:p>
    <w:p w14:paraId="41DBB5BF"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2.20. Підготовка висновків та звітів про стан виховання, утримання і розвитку дітей у сім’ях опікунів, піклувальників, прийомних сім’ях та дитячих будинках сімейного типу, усиновлених дітей.</w:t>
      </w:r>
      <w:bookmarkStart w:id="38" w:name="n168"/>
      <w:bookmarkEnd w:id="38"/>
    </w:p>
    <w:p w14:paraId="24D82912"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2.21. Розгляд звернень власників підприємств, установ або організацій усіх форм власності щодо звільнення працівників віком до 18 років та надання відповідних письмових дозволів.</w:t>
      </w:r>
      <w:bookmarkStart w:id="39" w:name="n169"/>
      <w:bookmarkEnd w:id="39"/>
    </w:p>
    <w:p w14:paraId="13AC525C"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2.22. Проведення передбачених законодавством заходів у сфері запобігання та протидії домашньому насильству стосовно дітей та за участю дітей, у тому числі:</w:t>
      </w:r>
      <w:bookmarkStart w:id="40" w:name="n170"/>
      <w:bookmarkEnd w:id="40"/>
    </w:p>
    <w:p w14:paraId="54E05D73"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розроблення та проведення заходів щодо захисту прав і законних інтересів дітей, які постраждали від домашнього насильства, та дітей, які вчинили домашнє насильство у будь-якій формі;</w:t>
      </w:r>
      <w:bookmarkStart w:id="41" w:name="n171"/>
      <w:bookmarkEnd w:id="41"/>
    </w:p>
    <w:p w14:paraId="3E6DF04D"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прийом та розгляд заяв і повідомлень про домашнє насильство стосовно дітей та за участю дітей, у тому числі повідомлень, що надійшли до кол-центру з питань запобігання та протидії домашньому насильству, насильству за ознакою статі та насильству стосовно дітей;</w:t>
      </w:r>
      <w:bookmarkStart w:id="42" w:name="n172"/>
      <w:bookmarkEnd w:id="42"/>
    </w:p>
    <w:p w14:paraId="1AA8868D"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інформування дітей, які постраждали від домашнього насильства, їхніх батьків, інших законних представників, якщо вони не є кривдниками дитини, а також дітей, які вчинили домашнє насильство у будь-якій формі, їхніх батьків, інших законних представників про права дітей, заходи, у яких вони можуть взяти участь, та послуги, якими вони можуть скористатися;</w:t>
      </w:r>
      <w:bookmarkStart w:id="43" w:name="n173"/>
      <w:bookmarkEnd w:id="43"/>
    </w:p>
    <w:p w14:paraId="4E3E9B20"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проведення з батьками, іншими законними представниками дітей профілактичної роботи із запобігання домашньому насильству стосовно дітей і за участю дітей, у тому числі із залученням у разі необхідності інших суб’єктів соціальної роботи із сім’ями, дітьми та молоддю в межах їхньої компетенції;</w:t>
      </w:r>
      <w:bookmarkStart w:id="44" w:name="n174"/>
      <w:bookmarkEnd w:id="44"/>
    </w:p>
    <w:p w14:paraId="52D1F48A"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порушення перед органами виконавчої влади та органами місцевого самоврядування питань про притягнення до відповідальності згідно із законом посадових осіб за невиконання або неналежне виконання ними обов’язків у разі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bookmarkStart w:id="45" w:name="n175"/>
      <w:bookmarkEnd w:id="45"/>
    </w:p>
    <w:p w14:paraId="5B9F2AC6"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взаємодія з іншими суб’єктами, що здійснюють заходи у сфері запобігання та протидії домашньому насильству, відповідно до </w:t>
      </w:r>
      <w:hyperlink r:id="rId7" w:anchor="n235" w:tgtFrame="_blank" w:history="1">
        <w:r w:rsidRPr="00C55359">
          <w:rPr>
            <w:rFonts w:ascii="Times New Roman" w:hAnsi="Times New Roman" w:cs="Times New Roman"/>
            <w:sz w:val="28"/>
            <w:szCs w:val="28"/>
            <w:lang w:val="uk-UA"/>
          </w:rPr>
          <w:t>статті 15</w:t>
        </w:r>
      </w:hyperlink>
      <w:r w:rsidRPr="00C55359">
        <w:rPr>
          <w:rFonts w:ascii="Times New Roman" w:hAnsi="Times New Roman" w:cs="Times New Roman"/>
          <w:sz w:val="28"/>
          <w:szCs w:val="28"/>
          <w:lang w:val="uk-UA"/>
        </w:rPr>
        <w:t> Закону України «Про запобігання та протидію домашньому насильству».</w:t>
      </w:r>
      <w:bookmarkStart w:id="46" w:name="n176"/>
      <w:bookmarkEnd w:id="46"/>
    </w:p>
    <w:p w14:paraId="0438C334"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2.23. Забезпечення соціального захисту дітей, які постраждали від торгівлі людьми, у тому числі інформування про таких дітей територіального органу Національної поліції, структурного підрозділу місцевої державної адміністрації, відповідального за проведення процедури встановлення статусу особи, яка постраждала від торгівлі людьми, для проведення відповідних заходів згідно із законодавством.</w:t>
      </w:r>
      <w:bookmarkStart w:id="47" w:name="n177"/>
      <w:bookmarkEnd w:id="47"/>
    </w:p>
    <w:p w14:paraId="10A54A21"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lastRenderedPageBreak/>
        <w:t>2.24. Забезпечення захисту житлових та майнових прав дітей, в тому числі дітей-сиріт та дітей, позбавлених батьківського піклування, зокрема:</w:t>
      </w:r>
      <w:bookmarkStart w:id="48" w:name="n178"/>
      <w:bookmarkEnd w:id="48"/>
    </w:p>
    <w:p w14:paraId="30199C38"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ведення обліку нерухомого майна дитини-сироти та дитини, позбавленої батьківського піклування;</w:t>
      </w:r>
      <w:bookmarkStart w:id="49" w:name="n179"/>
      <w:bookmarkEnd w:id="49"/>
    </w:p>
    <w:p w14:paraId="618AEE14"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складання опису майна дитини-сироти та дитини, позбавленої батьківського піклування, за місцем знаходження такого майна;</w:t>
      </w:r>
      <w:bookmarkStart w:id="50" w:name="n180"/>
      <w:bookmarkEnd w:id="50"/>
    </w:p>
    <w:p w14:paraId="29DC5806"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підготовка проєктів рішень органу опіки та піклування за місцем знаходження майна дітей-сиріт, дітей, позбавлених батьківського піклування, про встановлення опіки над майном; призначення особи, яка буде представляти інтереси дітей вказаної категорії на час здійснення права на спадкування; укладення договору оренди житла, яке належить дитині-сироті та дитині, позбавленій батьківського піклування, на праві власності; погодження зняття з реєстрації дітей вказаної категорії;</w:t>
      </w:r>
      <w:bookmarkStart w:id="51" w:name="n181"/>
      <w:bookmarkEnd w:id="51"/>
    </w:p>
    <w:p w14:paraId="0529A118"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вжиття заходів щодо передання житла, яке належить на праві користування дитині-сироті та дитині, позбавленій батьківського піклування, у власність дитини;</w:t>
      </w:r>
      <w:bookmarkStart w:id="52" w:name="n182"/>
      <w:bookmarkEnd w:id="52"/>
    </w:p>
    <w:p w14:paraId="2915D110"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подання органу опіки та піклування необхідних документів для взяття дитини-сироти, дитини, позбавленої батьківського піклування, після досягнення нею 16-річного віку на облік громадян, які потребують поліпшення житлових умов, і на соціальний квартирний облік у разі наявності правових підстав для цього;</w:t>
      </w:r>
      <w:bookmarkStart w:id="53" w:name="n183"/>
      <w:bookmarkEnd w:id="53"/>
    </w:p>
    <w:p w14:paraId="45022742"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забезпечення контролю за виконанням рішень селищної ради та її виконавчих органів щодо захисту житлових та майнових прав дітей.</w:t>
      </w:r>
      <w:bookmarkStart w:id="54" w:name="n184"/>
      <w:bookmarkEnd w:id="54"/>
    </w:p>
    <w:p w14:paraId="7EA8DDA6"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2.25. Забезпечення захисту прав дітей при вчиненні правочинів стосовно нерухомого майна, право власності на яке або право користування яким вони мають, шляхом:</w:t>
      </w:r>
      <w:bookmarkStart w:id="55" w:name="n185"/>
      <w:bookmarkEnd w:id="55"/>
    </w:p>
    <w:p w14:paraId="2F4C1EDE"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надання консультацій фізичним особам з питань підготовки необхідних документів щодо вчинення відповідних правочинів;</w:t>
      </w:r>
      <w:bookmarkStart w:id="56" w:name="n186"/>
      <w:bookmarkEnd w:id="56"/>
    </w:p>
    <w:p w14:paraId="16490457"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перевірка документів, поданих на вчинення правочинів щодо нерухомого майна дитини, з’ясування наявності/відсутності обставин, що можуть бути підставою для відмови у наданні дозволу на вчинення таких правочинів;</w:t>
      </w:r>
      <w:bookmarkStart w:id="57" w:name="n187"/>
      <w:bookmarkEnd w:id="57"/>
    </w:p>
    <w:p w14:paraId="0A384158"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підготовка проєктів рішень органів опіки та піклування про надання (відмову в наданні) дозволу на вчинення правочинів щодо нерухомого майна, право власності на яке або право користування яким має дитина;</w:t>
      </w:r>
      <w:bookmarkStart w:id="58" w:name="n188"/>
      <w:bookmarkEnd w:id="58"/>
    </w:p>
    <w:p w14:paraId="2B2F883D"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подання селищному голові клопотання про необхідність звернення до суду з метою захисту майнових та житлових прав дитини, якщо батьки, опікуни/піклувальники, прийомні батьки, батьки-вихователі не виконують рішення виконавчого органу сільської, селищної ради;</w:t>
      </w:r>
      <w:bookmarkStart w:id="59" w:name="n189"/>
      <w:bookmarkEnd w:id="59"/>
    </w:p>
    <w:p w14:paraId="598A59A3"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підготовка для подання до суду письмових висновків органу опіки та піклування щодо виселення дитини, зняття дитини з реєстрації місця проживання, визнання такою, що втратила право користування житловим приміщенням, управління батьками майном дитини.</w:t>
      </w:r>
      <w:bookmarkStart w:id="60" w:name="n190"/>
      <w:bookmarkEnd w:id="60"/>
    </w:p>
    <w:p w14:paraId="2B9D9503"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lastRenderedPageBreak/>
        <w:t>2.26. Збір матеріалів, підготовка письмових висновків органів опіки та піклування для подання до суду або проєктів рішень органу опіки та піклування щодо розв’язання спорів між батьками стосовно прізвища, імені, місця проживання дитини, участі у вихованні дитини того з батьків, хто проживає окремо від неї.</w:t>
      </w:r>
      <w:bookmarkStart w:id="61" w:name="n191"/>
      <w:bookmarkEnd w:id="61"/>
    </w:p>
    <w:p w14:paraId="576A62EA"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2.27. Підготовка висновків та проєктів рішень органу опіки та піклування про підтвердження місця проживання дітей для їх тимчасового виїзду за межі України.</w:t>
      </w:r>
      <w:bookmarkStart w:id="62" w:name="n192"/>
      <w:bookmarkEnd w:id="62"/>
    </w:p>
    <w:p w14:paraId="27618825"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2.28. Підготовка для подання до суду висновків органу опіки та піклування щодо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з інших питань, що стосуються прав дитини, які вирішуються із залученням або за ініціативою виконавчого органу сільської, селищної ради як органу опіки та піклування;</w:t>
      </w:r>
      <w:bookmarkStart w:id="63" w:name="n193"/>
      <w:bookmarkEnd w:id="63"/>
    </w:p>
    <w:p w14:paraId="63B0C4D0"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2.29. Складання протоколів про адміністративні правопорушення відповідно до </w:t>
      </w:r>
      <w:hyperlink r:id="rId8" w:anchor="n4132" w:tgtFrame="_blank" w:history="1">
        <w:r w:rsidRPr="00C55359">
          <w:rPr>
            <w:rFonts w:ascii="Times New Roman" w:hAnsi="Times New Roman" w:cs="Times New Roman"/>
            <w:sz w:val="28"/>
            <w:szCs w:val="28"/>
            <w:lang w:val="uk-UA"/>
          </w:rPr>
          <w:t>частин п’ятої</w:t>
        </w:r>
      </w:hyperlink>
      <w:r w:rsidRPr="00C55359">
        <w:rPr>
          <w:rFonts w:ascii="Times New Roman" w:hAnsi="Times New Roman" w:cs="Times New Roman"/>
          <w:sz w:val="28"/>
          <w:szCs w:val="28"/>
          <w:lang w:val="uk-UA"/>
        </w:rPr>
        <w:t>, </w:t>
      </w:r>
      <w:hyperlink r:id="rId9" w:anchor="n4134" w:tgtFrame="_blank" w:history="1">
        <w:r w:rsidRPr="00C55359">
          <w:rPr>
            <w:rFonts w:ascii="Times New Roman" w:hAnsi="Times New Roman" w:cs="Times New Roman"/>
            <w:sz w:val="28"/>
            <w:szCs w:val="28"/>
            <w:lang w:val="uk-UA"/>
          </w:rPr>
          <w:t>шостої</w:t>
        </w:r>
      </w:hyperlink>
      <w:r w:rsidRPr="00C55359">
        <w:rPr>
          <w:rFonts w:ascii="Times New Roman" w:hAnsi="Times New Roman" w:cs="Times New Roman"/>
          <w:sz w:val="28"/>
          <w:szCs w:val="28"/>
          <w:lang w:val="uk-UA"/>
        </w:rPr>
        <w:t> статті 184 (невиконання рішення органу опіки та піклування щодо визначення способів участі у вихованні дитини та спілкуванні з нею того з батьків, хто проживає окремо від дитини) та </w:t>
      </w:r>
      <w:hyperlink r:id="rId10" w:anchor="n4139" w:tgtFrame="_blank" w:history="1">
        <w:r w:rsidRPr="00C55359">
          <w:rPr>
            <w:rFonts w:ascii="Times New Roman" w:hAnsi="Times New Roman" w:cs="Times New Roman"/>
            <w:sz w:val="28"/>
            <w:szCs w:val="28"/>
            <w:lang w:val="uk-UA"/>
          </w:rPr>
          <w:t>статті 188</w:t>
        </w:r>
      </w:hyperlink>
      <w:hyperlink r:id="rId11" w:anchor="n4139" w:tgtFrame="_blank" w:history="1">
        <w:r w:rsidRPr="00C55359">
          <w:rPr>
            <w:rFonts w:ascii="Times New Roman" w:hAnsi="Times New Roman" w:cs="Times New Roman"/>
            <w:sz w:val="28"/>
            <w:szCs w:val="28"/>
            <w:lang w:val="uk-UA"/>
          </w:rPr>
          <w:t>-50</w:t>
        </w:r>
      </w:hyperlink>
      <w:r w:rsidRPr="00C55359">
        <w:rPr>
          <w:rFonts w:ascii="Times New Roman" w:hAnsi="Times New Roman" w:cs="Times New Roman"/>
          <w:sz w:val="28"/>
          <w:szCs w:val="28"/>
          <w:lang w:val="uk-UA"/>
        </w:rPr>
        <w:t> (невиконання законних вимог посадових (службових) осіб органу опіки та піклування) Кодексу України про адміністративні правопорушення.</w:t>
      </w:r>
      <w:bookmarkStart w:id="64" w:name="n194"/>
      <w:bookmarkEnd w:id="64"/>
    </w:p>
    <w:p w14:paraId="0F7B4372"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2.30. Розгляд питань, пов’язаних із доцільністю відрахування неповнолітніх здобувачів освіти закладів професійної (професійно-технічної) освіти першого року навчання, здобувачів фахової передвищої та вищої освіти першого року навчання (далі - здобувач освіти), що передбачає:</w:t>
      </w:r>
      <w:bookmarkStart w:id="65" w:name="n195"/>
      <w:bookmarkEnd w:id="65"/>
    </w:p>
    <w:p w14:paraId="06D724C4"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отримання від закладу професійної (професійно-технічної), фахової передвищої або вищої освіти повідомлення, у тому числі в електронній формі та за допомогою телефонного зв’язку, про заплановане відрахування неповнолітнього здобувача освіти із зазначенням підстав для такого відрахування за один місяць до прийняття відповідного рішення;</w:t>
      </w:r>
      <w:bookmarkStart w:id="66" w:name="n196"/>
      <w:bookmarkEnd w:id="66"/>
    </w:p>
    <w:p w14:paraId="06AA1719"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вивчення у взаємодії із законними представниками неповнолітнього здобувача освіти (протягом 10 робочих днів з дня отримання такого повідомлення) підстав запланованого відрахування на предмет їх відповідності законодавству у сфері захисту прав дітей; встановлення причин відрахування, визначення доцільності та можливості їх усунення;</w:t>
      </w:r>
      <w:bookmarkStart w:id="67" w:name="n197"/>
      <w:bookmarkEnd w:id="67"/>
    </w:p>
    <w:p w14:paraId="4644CDC8"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у разі встановлення факту невідповідності підстав запланованого відрахування неповнолітнього здобувача освіти законодавству у сфері захисту прав дітей подання закладу професійної (професійно-технічної), фахової передвищої або вищої освіти аргументованого заперечення щодо такого відрахування.</w:t>
      </w:r>
      <w:bookmarkStart w:id="68" w:name="n198"/>
      <w:bookmarkEnd w:id="68"/>
    </w:p>
    <w:p w14:paraId="5897583B"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2.31. Сприяння в межах компетенції поверненню дітей-іноземців, виявлених на території Олександрівської селищної ради до місць їхнього постійного проживання та забезпечення їх соціального захисту до моменту повернення.</w:t>
      </w:r>
      <w:bookmarkStart w:id="69" w:name="n199"/>
      <w:bookmarkEnd w:id="69"/>
    </w:p>
    <w:p w14:paraId="4120C2D3"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2.32. Представництво від імені органу опіки та піклування інтересів дітей, розлучених із сім’єю, виявлених на території Олександрівської селищної ради.</w:t>
      </w:r>
      <w:bookmarkStart w:id="70" w:name="n200"/>
      <w:bookmarkEnd w:id="70"/>
    </w:p>
    <w:p w14:paraId="20DEE801"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lastRenderedPageBreak/>
        <w:t>2.33. Здійснення контролю за цільовим використанням аліментів.</w:t>
      </w:r>
    </w:p>
    <w:p w14:paraId="22772F8E"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2.34. </w:t>
      </w:r>
      <w:bookmarkStart w:id="71" w:name="n201"/>
      <w:bookmarkEnd w:id="71"/>
      <w:r w:rsidRPr="00C55359">
        <w:rPr>
          <w:rFonts w:ascii="Times New Roman" w:hAnsi="Times New Roman" w:cs="Times New Roman"/>
          <w:sz w:val="28"/>
          <w:szCs w:val="28"/>
          <w:lang w:val="uk-UA"/>
        </w:rPr>
        <w:t>Забезпечення організації діяльності Комісії з питань захисту прав дитини.</w:t>
      </w:r>
      <w:bookmarkStart w:id="72" w:name="n202"/>
      <w:bookmarkEnd w:id="72"/>
    </w:p>
    <w:p w14:paraId="51680F1C"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2.35. Розгляд в установленому порядку звернень громадян, зокрема звернень дітей щодо неналежного виконання батьками, іншими законними представниками обов’язків з виховання або щодо зловживання ними своїми правами</w:t>
      </w:r>
      <w:bookmarkStart w:id="73" w:name="n203"/>
      <w:bookmarkEnd w:id="73"/>
      <w:r w:rsidRPr="00C55359">
        <w:rPr>
          <w:rFonts w:ascii="Times New Roman" w:hAnsi="Times New Roman" w:cs="Times New Roman"/>
          <w:sz w:val="28"/>
          <w:szCs w:val="28"/>
          <w:lang w:val="uk-UA"/>
        </w:rPr>
        <w:t>.</w:t>
      </w:r>
    </w:p>
    <w:p w14:paraId="20188BAD" w14:textId="77777777" w:rsidR="00C55359" w:rsidRPr="00C55359" w:rsidRDefault="00C55359" w:rsidP="00C55359">
      <w:pPr>
        <w:shd w:val="clear" w:color="auto" w:fill="FFFFFF"/>
        <w:spacing w:before="150"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2.36. Виконання інших функцій, покладених на службу відповідно до законодавства.</w:t>
      </w:r>
    </w:p>
    <w:p w14:paraId="68B331E7" w14:textId="77777777" w:rsidR="00C55359" w:rsidRPr="00C55359" w:rsidRDefault="00C55359" w:rsidP="00C55359">
      <w:pPr>
        <w:shd w:val="clear" w:color="auto" w:fill="FFFFFF"/>
        <w:spacing w:before="150" w:after="150"/>
        <w:ind w:left="450" w:right="-144" w:hanging="880"/>
        <w:jc w:val="center"/>
        <w:rPr>
          <w:rFonts w:ascii="Times New Roman" w:hAnsi="Times New Roman" w:cs="Times New Roman"/>
          <w:sz w:val="28"/>
          <w:szCs w:val="28"/>
          <w:lang w:val="uk-UA"/>
        </w:rPr>
      </w:pPr>
      <w:bookmarkStart w:id="74" w:name="n204"/>
      <w:bookmarkEnd w:id="74"/>
      <w:r w:rsidRPr="00C55359">
        <w:rPr>
          <w:rFonts w:ascii="Times New Roman" w:hAnsi="Times New Roman" w:cs="Times New Roman"/>
          <w:sz w:val="28"/>
          <w:szCs w:val="28"/>
          <w:lang w:val="uk-UA"/>
        </w:rPr>
        <w:t>3. Права служби</w:t>
      </w:r>
    </w:p>
    <w:p w14:paraId="3D8E64C0" w14:textId="77777777" w:rsidR="00C55359" w:rsidRPr="00C55359" w:rsidRDefault="00C55359" w:rsidP="00C55359">
      <w:pPr>
        <w:shd w:val="clear" w:color="auto" w:fill="FFFFFF"/>
        <w:spacing w:after="150"/>
        <w:ind w:right="-144" w:hanging="880"/>
        <w:rPr>
          <w:rFonts w:ascii="Times New Roman" w:hAnsi="Times New Roman" w:cs="Times New Roman"/>
          <w:sz w:val="28"/>
          <w:szCs w:val="28"/>
          <w:lang w:val="uk-UA"/>
        </w:rPr>
      </w:pPr>
      <w:bookmarkStart w:id="75" w:name="n205"/>
      <w:bookmarkEnd w:id="75"/>
      <w:r w:rsidRPr="00C55359">
        <w:rPr>
          <w:rFonts w:ascii="Times New Roman" w:hAnsi="Times New Roman" w:cs="Times New Roman"/>
          <w:sz w:val="28"/>
          <w:szCs w:val="28"/>
          <w:lang w:val="uk-UA"/>
        </w:rPr>
        <w:t xml:space="preserve"> Служба має право:</w:t>
      </w:r>
    </w:p>
    <w:p w14:paraId="1ABC00EE"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bookmarkStart w:id="76" w:name="n206"/>
      <w:bookmarkEnd w:id="76"/>
      <w:r w:rsidRPr="00C55359">
        <w:rPr>
          <w:rFonts w:ascii="Times New Roman" w:hAnsi="Times New Roman" w:cs="Times New Roman"/>
          <w:sz w:val="28"/>
          <w:szCs w:val="28"/>
          <w:lang w:val="uk-UA"/>
        </w:rPr>
        <w:t>3.1. Приймати з питань, що належать до її компетенції, рішення, які є обов’язковими для виконання органами виконавчої влади, органами місцевого самоврядування, підприємствами, установами та організаціями незалежно від форми власності, посадовими особами, фізичними особами.</w:t>
      </w:r>
      <w:bookmarkStart w:id="77" w:name="n207"/>
      <w:bookmarkEnd w:id="77"/>
    </w:p>
    <w:p w14:paraId="397C6282"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3.2. Отримувати повідомлення від органів виконавчої влади та органів місцевого самоврядування, підприємств, установ та організацій незалежно від форми власності, посадових осіб про заходи, вжиті на виконання прийнятих службою рішень</w:t>
      </w:r>
      <w:bookmarkStart w:id="78" w:name="n208"/>
      <w:bookmarkEnd w:id="78"/>
      <w:r w:rsidRPr="00C55359">
        <w:rPr>
          <w:rFonts w:ascii="Times New Roman" w:hAnsi="Times New Roman" w:cs="Times New Roman"/>
          <w:sz w:val="28"/>
          <w:szCs w:val="28"/>
          <w:lang w:val="uk-UA"/>
        </w:rPr>
        <w:t>.</w:t>
      </w:r>
    </w:p>
    <w:p w14:paraId="73DBE9F8"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3.3. Отримувати в установленому порядку від органів виконавчої влади, органів місцевого самоврядування, підприємств, установ та організацій незалежно від форми власності інформацію, документи та інші матеріали з питань, що належать до компетенції служби; від місцевих органів державної статистики - статистичні дані, необхідні для виконання визначених для неї завдань.</w:t>
      </w:r>
      <w:bookmarkStart w:id="79" w:name="n209"/>
      <w:bookmarkEnd w:id="79"/>
    </w:p>
    <w:p w14:paraId="56ABB9A4"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3.4. Звертатися щодо фактів порушення прав та інтересів дітей до місцевих органів виконавчої влади, органів місцевого самоврядування, підприємств, установ та організацій незалежно від форми власності в разі виявлення таких фактів.</w:t>
      </w:r>
      <w:bookmarkStart w:id="80" w:name="n210"/>
      <w:bookmarkEnd w:id="80"/>
    </w:p>
    <w:p w14:paraId="14FDADCF"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3.5. 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 стан виховної роботи з дітьми у закладах освіти за місцем проживання, а також у разі необхідності - умови роботи працівників віком до 18 років на підприємствах, в установах та організаціях незалежно від форми власності.</w:t>
      </w:r>
      <w:bookmarkStart w:id="81" w:name="n211"/>
      <w:bookmarkEnd w:id="81"/>
    </w:p>
    <w:p w14:paraId="6301A0E2"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3.6. Представляти в разі необхідності інтереси дітей у судах, у їх взаємодії з підприємствами, установами та організаціями незалежно від форми власності, брати участь у розгляді судами справ щодо дітей і захисту їхніх прав та інтересів.</w:t>
      </w:r>
      <w:bookmarkStart w:id="82" w:name="n212"/>
      <w:bookmarkEnd w:id="82"/>
    </w:p>
    <w:p w14:paraId="5085F144"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3.7. Запрошувати для бесіди батьків, інших законних представників дітей,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щодо усунення причин.</w:t>
      </w:r>
      <w:bookmarkStart w:id="83" w:name="n213"/>
      <w:bookmarkEnd w:id="83"/>
    </w:p>
    <w:p w14:paraId="3D859E83"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lastRenderedPageBreak/>
        <w:t>3.8.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службою, Нацсоцслужбою.</w:t>
      </w:r>
      <w:bookmarkStart w:id="84" w:name="n214"/>
      <w:bookmarkEnd w:id="84"/>
    </w:p>
    <w:p w14:paraId="4A1ED524"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3.9. 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bookmarkStart w:id="85" w:name="n215"/>
      <w:bookmarkEnd w:id="85"/>
    </w:p>
    <w:p w14:paraId="1BE39FD8"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3.10. Укладати в установленому порядку угоди про співпрацю з науковими установами, громадськими об’єднаннями і благодійними організаціями з питань, які належать до компетенції служби.</w:t>
      </w:r>
    </w:p>
    <w:p w14:paraId="0677EC2D"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3.11. </w:t>
      </w:r>
      <w:bookmarkStart w:id="86" w:name="n216"/>
      <w:bookmarkEnd w:id="86"/>
      <w:r w:rsidRPr="00C55359">
        <w:rPr>
          <w:rFonts w:ascii="Times New Roman" w:hAnsi="Times New Roman" w:cs="Times New Roman"/>
          <w:sz w:val="28"/>
          <w:szCs w:val="28"/>
          <w:lang w:val="uk-UA"/>
        </w:rPr>
        <w:t>Скликати в установленому порядку наради, конференції, семінари з питань, що належать до компетенції служби.</w:t>
      </w:r>
      <w:bookmarkStart w:id="87" w:name="n217"/>
      <w:bookmarkEnd w:id="87"/>
    </w:p>
    <w:p w14:paraId="41AC317F"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3.12. Проводити особистий прийом дітей, а також їхніх батьків, інших законних представників, розглядати їхні звернення з питань, що належать до компетенції служби.</w:t>
      </w:r>
      <w:bookmarkStart w:id="88" w:name="n218"/>
      <w:bookmarkEnd w:id="88"/>
    </w:p>
    <w:p w14:paraId="05F3A2FE"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3.13. Визначати потребу в утворенні спеціальних установ і закладів соціального захисту дітей.</w:t>
      </w:r>
      <w:bookmarkStart w:id="89" w:name="n219"/>
      <w:bookmarkEnd w:id="89"/>
    </w:p>
    <w:p w14:paraId="6EC0932F"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3.14. Відвідувати дітей, які перебувають в службі на обліку дітей, які перебувають у складних життєвих обставинах, за місцем їх проживання, навчання і роботи; вживати заходів щодо соціального захисту дітей.</w:t>
      </w:r>
    </w:p>
    <w:p w14:paraId="6CDB52A8"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3.15.</w:t>
      </w:r>
      <w:bookmarkStart w:id="90" w:name="n220"/>
      <w:bookmarkEnd w:id="90"/>
      <w:r w:rsidRPr="00C55359">
        <w:rPr>
          <w:rFonts w:ascii="Times New Roman" w:hAnsi="Times New Roman" w:cs="Times New Roman"/>
          <w:sz w:val="28"/>
          <w:szCs w:val="28"/>
          <w:lang w:val="uk-UA"/>
        </w:rPr>
        <w:t xml:space="preserve"> Проводити інспекційні відвідування одержувачів аліментів із метою контролю за цільовим витрачанням аліментів.</w:t>
      </w:r>
    </w:p>
    <w:p w14:paraId="34FED61E" w14:textId="77777777" w:rsidR="00C55359" w:rsidRPr="00C55359" w:rsidRDefault="00C55359" w:rsidP="00C55359">
      <w:pPr>
        <w:shd w:val="clear" w:color="auto" w:fill="FFFFFF"/>
        <w:spacing w:after="150"/>
        <w:ind w:left="450" w:right="-144" w:hanging="880"/>
        <w:jc w:val="center"/>
        <w:rPr>
          <w:rFonts w:ascii="Times New Roman" w:hAnsi="Times New Roman" w:cs="Times New Roman"/>
          <w:sz w:val="28"/>
          <w:szCs w:val="28"/>
          <w:lang w:val="uk-UA"/>
        </w:rPr>
      </w:pPr>
      <w:bookmarkStart w:id="91" w:name="n221"/>
      <w:bookmarkEnd w:id="91"/>
      <w:r w:rsidRPr="00C55359">
        <w:rPr>
          <w:rFonts w:ascii="Times New Roman" w:hAnsi="Times New Roman" w:cs="Times New Roman"/>
          <w:sz w:val="28"/>
          <w:szCs w:val="28"/>
          <w:lang w:val="uk-UA"/>
        </w:rPr>
        <w:t>4. Організація роботи служби</w:t>
      </w:r>
    </w:p>
    <w:p w14:paraId="2F6903B5" w14:textId="77777777" w:rsidR="00C55359" w:rsidRPr="00C55359" w:rsidRDefault="00C55359" w:rsidP="00C55359">
      <w:pPr>
        <w:shd w:val="clear" w:color="auto" w:fill="FFFFFF"/>
        <w:spacing w:after="150"/>
        <w:ind w:right="-144" w:hanging="880"/>
        <w:jc w:val="both"/>
        <w:rPr>
          <w:rFonts w:ascii="Times New Roman" w:hAnsi="Times New Roman" w:cs="Times New Roman"/>
          <w:sz w:val="28"/>
          <w:szCs w:val="28"/>
          <w:lang w:val="uk-UA"/>
        </w:rPr>
      </w:pPr>
      <w:bookmarkStart w:id="92" w:name="n222"/>
      <w:bookmarkEnd w:id="92"/>
      <w:r w:rsidRPr="00C55359">
        <w:rPr>
          <w:rFonts w:ascii="Times New Roman" w:hAnsi="Times New Roman" w:cs="Times New Roman"/>
          <w:sz w:val="28"/>
          <w:szCs w:val="28"/>
          <w:lang w:val="uk-UA"/>
        </w:rPr>
        <w:t xml:space="preserve">             </w:t>
      </w:r>
      <w:r w:rsidRPr="00C55359">
        <w:rPr>
          <w:rFonts w:ascii="Times New Roman" w:hAnsi="Times New Roman" w:cs="Times New Roman"/>
          <w:sz w:val="28"/>
          <w:szCs w:val="28"/>
          <w:lang w:val="uk-UA"/>
        </w:rPr>
        <w:tab/>
        <w:t>4.1. Служба під час виконання визначених для неї завдань взаємодіє з місцевими органами виконавчої влади, органами місцевого самоврядування, старостами, підприємствами, установами та організаціями незалежно від форми власності, громадськими об’єднаннями, благодійними організаціями та фізичними особами.</w:t>
      </w:r>
      <w:bookmarkStart w:id="93" w:name="n223"/>
      <w:bookmarkEnd w:id="93"/>
    </w:p>
    <w:p w14:paraId="6AC0032E" w14:textId="77777777" w:rsidR="00C55359" w:rsidRPr="00C55359" w:rsidRDefault="00C55359" w:rsidP="00C55359">
      <w:pPr>
        <w:shd w:val="clear" w:color="auto" w:fill="FFFFFF"/>
        <w:spacing w:after="150"/>
        <w:ind w:right="-144" w:hanging="880"/>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             </w:t>
      </w:r>
      <w:r w:rsidRPr="00C55359">
        <w:rPr>
          <w:rFonts w:ascii="Times New Roman" w:hAnsi="Times New Roman" w:cs="Times New Roman"/>
          <w:sz w:val="28"/>
          <w:szCs w:val="28"/>
          <w:lang w:val="uk-UA"/>
        </w:rPr>
        <w:tab/>
        <w:t>4.2. Службу очолює начальник, який призначається на посаду і звільняється з посади згідно з розпорядженням сільського, селищного голови з дотриманням вимог Законів України </w:t>
      </w:r>
      <w:hyperlink r:id="rId12" w:tgtFrame="_blank" w:history="1">
        <w:r w:rsidRPr="00C55359">
          <w:rPr>
            <w:rFonts w:ascii="Times New Roman" w:hAnsi="Times New Roman" w:cs="Times New Roman"/>
            <w:sz w:val="28"/>
            <w:szCs w:val="28"/>
            <w:lang w:val="uk-UA"/>
          </w:rPr>
          <w:t>«Про службу в органах місцевого самоврядування»</w:t>
        </w:r>
      </w:hyperlink>
      <w:r w:rsidRPr="00C55359">
        <w:rPr>
          <w:rFonts w:ascii="Times New Roman" w:hAnsi="Times New Roman" w:cs="Times New Roman"/>
          <w:sz w:val="28"/>
          <w:szCs w:val="28"/>
          <w:lang w:val="uk-UA"/>
        </w:rPr>
        <w:t> та </w:t>
      </w:r>
      <w:hyperlink r:id="rId13" w:tgtFrame="_blank" w:history="1">
        <w:r w:rsidRPr="00C55359">
          <w:rPr>
            <w:rFonts w:ascii="Times New Roman" w:hAnsi="Times New Roman" w:cs="Times New Roman"/>
            <w:sz w:val="28"/>
            <w:szCs w:val="28"/>
            <w:lang w:val="uk-UA"/>
          </w:rPr>
          <w:t>«Про місцеве самоврядування в Україні»</w:t>
        </w:r>
      </w:hyperlink>
      <w:r w:rsidRPr="00C55359">
        <w:rPr>
          <w:rFonts w:ascii="Times New Roman" w:hAnsi="Times New Roman" w:cs="Times New Roman"/>
          <w:sz w:val="28"/>
          <w:szCs w:val="28"/>
          <w:lang w:val="uk-UA"/>
        </w:rPr>
        <w:t>.</w:t>
      </w:r>
      <w:bookmarkStart w:id="94" w:name="n224"/>
      <w:bookmarkEnd w:id="94"/>
    </w:p>
    <w:p w14:paraId="6346E00A" w14:textId="77777777" w:rsidR="00C55359" w:rsidRPr="00C55359" w:rsidRDefault="00C55359" w:rsidP="00C55359">
      <w:pPr>
        <w:shd w:val="clear" w:color="auto" w:fill="FFFFFF"/>
        <w:spacing w:after="150"/>
        <w:ind w:right="-144" w:hanging="880"/>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 xml:space="preserve">            </w:t>
      </w:r>
      <w:r w:rsidRPr="00C55359">
        <w:rPr>
          <w:rFonts w:ascii="Times New Roman" w:hAnsi="Times New Roman" w:cs="Times New Roman"/>
          <w:sz w:val="28"/>
          <w:szCs w:val="28"/>
          <w:lang w:val="uk-UA"/>
        </w:rPr>
        <w:tab/>
      </w:r>
      <w:r w:rsidRPr="00C55359">
        <w:rPr>
          <w:rFonts w:ascii="Times New Roman" w:hAnsi="Times New Roman" w:cs="Times New Roman"/>
          <w:sz w:val="28"/>
          <w:szCs w:val="28"/>
          <w:lang w:val="uk-UA"/>
        </w:rPr>
        <w:tab/>
      </w:r>
      <w:bookmarkStart w:id="95" w:name="n225"/>
      <w:bookmarkEnd w:id="95"/>
      <w:r w:rsidRPr="00C55359">
        <w:rPr>
          <w:rFonts w:ascii="Times New Roman" w:hAnsi="Times New Roman" w:cs="Times New Roman"/>
          <w:sz w:val="28"/>
          <w:szCs w:val="28"/>
          <w:lang w:val="uk-UA"/>
        </w:rPr>
        <w:t>4.3. Начальник служби:</w:t>
      </w:r>
      <w:bookmarkStart w:id="96" w:name="n226"/>
      <w:bookmarkEnd w:id="96"/>
    </w:p>
    <w:p w14:paraId="310DC1CA"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здійснює керівництво службою, персонально відповідає за виконання визначених для неї завдань;</w:t>
      </w:r>
      <w:bookmarkStart w:id="97" w:name="n227"/>
      <w:bookmarkEnd w:id="97"/>
    </w:p>
    <w:p w14:paraId="77D03A45"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планує роботу служби і забезпечує виконання перспективних і поточних планів роботи;</w:t>
      </w:r>
      <w:bookmarkStart w:id="98" w:name="n228"/>
      <w:bookmarkEnd w:id="98"/>
    </w:p>
    <w:p w14:paraId="0A586BBF"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видає у межах своєї компетенції накази, організовує і контролює їх виконання;</w:t>
      </w:r>
      <w:bookmarkStart w:id="99" w:name="n229"/>
      <w:bookmarkStart w:id="100" w:name="n230"/>
      <w:bookmarkEnd w:id="99"/>
      <w:bookmarkEnd w:id="100"/>
    </w:p>
    <w:p w14:paraId="7D2A2978"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визначає завдання працівникам служби і розподіляє між ними обов’язки;</w:t>
      </w:r>
      <w:bookmarkStart w:id="101" w:name="n231"/>
      <w:bookmarkEnd w:id="101"/>
    </w:p>
    <w:p w14:paraId="5585CB71"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lastRenderedPageBreak/>
        <w:t>аналізує показники роботи служби, вживає заходів щодо підвищення ефективності роботи служби, забезпечує підвищення кваліфікації працівників;</w:t>
      </w:r>
    </w:p>
    <w:p w14:paraId="08DA88CB"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4.4.</w:t>
      </w:r>
      <w:bookmarkStart w:id="102" w:name="n232"/>
      <w:bookmarkStart w:id="103" w:name="n233"/>
      <w:bookmarkEnd w:id="102"/>
      <w:bookmarkEnd w:id="103"/>
      <w:r w:rsidRPr="00C55359">
        <w:rPr>
          <w:rFonts w:ascii="Times New Roman" w:hAnsi="Times New Roman" w:cs="Times New Roman"/>
          <w:sz w:val="28"/>
          <w:szCs w:val="28"/>
          <w:lang w:val="uk-UA"/>
        </w:rPr>
        <w:t xml:space="preserve"> Якщо в службі на обліку дітей, які залишились без батьківського піклування, дітей-сиріт та дітей, позбавлених батьківського піклування, перебувають діти-сироти та діти, позбавлені батьківського піклування, або якщо діти-сироти та діти, позбавлені батьківського піклування, проживають у територіальній громаді, у такій службі для виконання функцій щодо забезпечення їх влаштування у різні форми виховання утворюється окремий підрозділ або в штатному розписі служби передбачається окрема посада.</w:t>
      </w:r>
      <w:bookmarkStart w:id="104" w:name="n234"/>
      <w:bookmarkStart w:id="105" w:name="n237"/>
      <w:bookmarkStart w:id="106" w:name="n239"/>
      <w:bookmarkEnd w:id="104"/>
      <w:bookmarkEnd w:id="105"/>
      <w:bookmarkEnd w:id="106"/>
    </w:p>
    <w:p w14:paraId="42BE85F3"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4.5. Утримання служби здійснюється відповідно до законодавства.</w:t>
      </w:r>
      <w:bookmarkStart w:id="107" w:name="n240"/>
      <w:bookmarkEnd w:id="107"/>
      <w:r w:rsidRPr="00C55359">
        <w:rPr>
          <w:rFonts w:ascii="Times New Roman" w:hAnsi="Times New Roman" w:cs="Times New Roman"/>
          <w:sz w:val="28"/>
          <w:szCs w:val="28"/>
          <w:lang w:val="uk-UA"/>
        </w:rPr>
        <w:t xml:space="preserve"> </w:t>
      </w:r>
    </w:p>
    <w:p w14:paraId="22258994" w14:textId="77777777" w:rsidR="00C55359" w:rsidRPr="00C55359" w:rsidRDefault="00C55359" w:rsidP="00C55359">
      <w:pPr>
        <w:shd w:val="clear" w:color="auto" w:fill="FFFFFF"/>
        <w:spacing w:after="150"/>
        <w:ind w:right="-144" w:firstLine="708"/>
        <w:jc w:val="both"/>
        <w:rPr>
          <w:rFonts w:ascii="Times New Roman" w:hAnsi="Times New Roman" w:cs="Times New Roman"/>
          <w:sz w:val="28"/>
          <w:szCs w:val="28"/>
          <w:lang w:val="uk-UA"/>
        </w:rPr>
      </w:pPr>
      <w:r w:rsidRPr="00C55359">
        <w:rPr>
          <w:rFonts w:ascii="Times New Roman" w:hAnsi="Times New Roman" w:cs="Times New Roman"/>
          <w:sz w:val="28"/>
          <w:szCs w:val="28"/>
          <w:lang w:val="uk-UA"/>
        </w:rPr>
        <w:t>4.6. Матеріально-технічне забезпечення служби здійснюється за рахунок коштів  селищного бюджету.</w:t>
      </w:r>
    </w:p>
    <w:p w14:paraId="151BC57D" w14:textId="77777777" w:rsidR="00C55359" w:rsidRPr="00C55359" w:rsidRDefault="00C55359" w:rsidP="00C55359">
      <w:pPr>
        <w:shd w:val="clear" w:color="auto" w:fill="FFFFFF"/>
        <w:spacing w:after="150"/>
        <w:ind w:right="-144" w:firstLine="708"/>
        <w:rPr>
          <w:rFonts w:ascii="Times New Roman" w:hAnsi="Times New Roman" w:cs="Times New Roman"/>
          <w:sz w:val="28"/>
          <w:szCs w:val="28"/>
          <w:lang w:val="uk-UA"/>
        </w:rPr>
      </w:pPr>
    </w:p>
    <w:p w14:paraId="65741444" w14:textId="77777777" w:rsidR="00C55359" w:rsidRPr="00C55359" w:rsidRDefault="00C55359" w:rsidP="00C55359">
      <w:pPr>
        <w:pStyle w:val="121"/>
        <w:keepNext/>
        <w:keepLines/>
        <w:shd w:val="clear" w:color="auto" w:fill="auto"/>
        <w:tabs>
          <w:tab w:val="left" w:pos="283"/>
        </w:tabs>
        <w:spacing w:after="0" w:line="240" w:lineRule="auto"/>
        <w:ind w:firstLine="0"/>
        <w:outlineLvl w:val="9"/>
        <w:rPr>
          <w:rFonts w:ascii="Times New Roman" w:eastAsia="SimSun" w:hAnsi="Times New Roman"/>
          <w:b w:val="0"/>
          <w:bCs w:val="0"/>
          <w:sz w:val="28"/>
          <w:szCs w:val="28"/>
          <w:shd w:val="clear" w:color="auto" w:fill="auto"/>
          <w:lang w:val="uk-UA"/>
        </w:rPr>
      </w:pPr>
      <w:bookmarkStart w:id="108" w:name="bookmark8"/>
      <w:r w:rsidRPr="00C55359">
        <w:rPr>
          <w:rFonts w:ascii="Times New Roman" w:eastAsia="SimSun" w:hAnsi="Times New Roman"/>
          <w:b w:val="0"/>
          <w:bCs w:val="0"/>
          <w:sz w:val="28"/>
          <w:szCs w:val="28"/>
          <w:shd w:val="clear" w:color="auto" w:fill="auto"/>
          <w:lang w:val="uk-UA"/>
        </w:rPr>
        <w:t>5. Відповідальність посадових осіб Служби</w:t>
      </w:r>
      <w:bookmarkEnd w:id="108"/>
    </w:p>
    <w:p w14:paraId="313A55F6" w14:textId="77777777" w:rsidR="00C55359" w:rsidRPr="00C55359" w:rsidRDefault="00C55359" w:rsidP="00C55359">
      <w:pPr>
        <w:pStyle w:val="121"/>
        <w:keepNext/>
        <w:keepLines/>
        <w:shd w:val="clear" w:color="auto" w:fill="auto"/>
        <w:tabs>
          <w:tab w:val="left" w:pos="283"/>
        </w:tabs>
        <w:spacing w:after="0" w:line="240" w:lineRule="auto"/>
        <w:ind w:left="709" w:firstLine="0"/>
        <w:outlineLvl w:val="9"/>
        <w:rPr>
          <w:rFonts w:ascii="Times New Roman" w:eastAsia="SimSun" w:hAnsi="Times New Roman"/>
          <w:b w:val="0"/>
          <w:bCs w:val="0"/>
          <w:sz w:val="28"/>
          <w:szCs w:val="28"/>
          <w:shd w:val="clear" w:color="auto" w:fill="auto"/>
          <w:lang w:val="uk-UA"/>
        </w:rPr>
      </w:pPr>
    </w:p>
    <w:p w14:paraId="26008F5E" w14:textId="77777777" w:rsidR="00C55359" w:rsidRPr="00C55359" w:rsidRDefault="00C55359" w:rsidP="00C55359">
      <w:pPr>
        <w:pStyle w:val="12"/>
        <w:shd w:val="clear" w:color="auto" w:fill="auto"/>
        <w:spacing w:line="240" w:lineRule="auto"/>
        <w:ind w:firstLine="709"/>
        <w:jc w:val="both"/>
        <w:rPr>
          <w:rFonts w:ascii="Times New Roman" w:eastAsia="SimSun" w:hAnsi="Times New Roman"/>
          <w:sz w:val="28"/>
          <w:szCs w:val="28"/>
          <w:shd w:val="clear" w:color="auto" w:fill="auto"/>
          <w:lang w:val="uk-UA"/>
        </w:rPr>
      </w:pPr>
      <w:r w:rsidRPr="00C55359">
        <w:rPr>
          <w:rFonts w:ascii="Times New Roman" w:eastAsia="SimSun" w:hAnsi="Times New Roman"/>
          <w:sz w:val="28"/>
          <w:szCs w:val="28"/>
          <w:shd w:val="clear" w:color="auto" w:fill="auto"/>
          <w:lang w:val="uk-UA"/>
        </w:rPr>
        <w:t>5.1. Працівник служби, який не вжив передбачених цим Положенням заходів до усунення порушень законодавства, несе відповідальність в установленому законодавством порядку.</w:t>
      </w:r>
    </w:p>
    <w:p w14:paraId="7E88CA2F" w14:textId="77777777" w:rsidR="00C55359" w:rsidRPr="00C55359" w:rsidRDefault="00C55359" w:rsidP="00C55359">
      <w:pPr>
        <w:pStyle w:val="12"/>
        <w:shd w:val="clear" w:color="auto" w:fill="auto"/>
        <w:tabs>
          <w:tab w:val="left" w:pos="836"/>
        </w:tabs>
        <w:spacing w:line="240" w:lineRule="auto"/>
        <w:ind w:firstLine="709"/>
        <w:jc w:val="both"/>
        <w:rPr>
          <w:rFonts w:ascii="Times New Roman" w:eastAsia="SimSun" w:hAnsi="Times New Roman"/>
          <w:sz w:val="28"/>
          <w:szCs w:val="28"/>
          <w:shd w:val="clear" w:color="auto" w:fill="auto"/>
          <w:lang w:val="uk-UA"/>
        </w:rPr>
      </w:pPr>
      <w:r w:rsidRPr="00C55359">
        <w:rPr>
          <w:rFonts w:ascii="Times New Roman" w:eastAsia="SimSun" w:hAnsi="Times New Roman"/>
          <w:sz w:val="28"/>
          <w:szCs w:val="28"/>
          <w:shd w:val="clear" w:color="auto" w:fill="auto"/>
          <w:lang w:val="uk-UA"/>
        </w:rPr>
        <w:t>5.2. За порушення трудової та виконавчої дисципліни працівники служби притягуються до відповідальності згідно з чинним законодавством України.</w:t>
      </w:r>
    </w:p>
    <w:p w14:paraId="60C16063" w14:textId="77777777" w:rsidR="00C55359" w:rsidRPr="00C55359" w:rsidRDefault="00C55359" w:rsidP="00C55359">
      <w:pPr>
        <w:pStyle w:val="121"/>
        <w:keepNext/>
        <w:keepLines/>
        <w:shd w:val="clear" w:color="auto" w:fill="auto"/>
        <w:spacing w:after="0" w:line="240" w:lineRule="auto"/>
        <w:ind w:firstLine="0"/>
        <w:outlineLvl w:val="9"/>
        <w:rPr>
          <w:rFonts w:ascii="Times New Roman" w:eastAsia="SimSun" w:hAnsi="Times New Roman"/>
          <w:b w:val="0"/>
          <w:bCs w:val="0"/>
          <w:sz w:val="28"/>
          <w:szCs w:val="28"/>
          <w:shd w:val="clear" w:color="auto" w:fill="auto"/>
          <w:lang w:val="uk-UA"/>
        </w:rPr>
      </w:pPr>
      <w:bookmarkStart w:id="109" w:name="bookmark9"/>
      <w:r w:rsidRPr="00C55359">
        <w:rPr>
          <w:rFonts w:ascii="Times New Roman" w:eastAsia="SimSun" w:hAnsi="Times New Roman"/>
          <w:b w:val="0"/>
          <w:bCs w:val="0"/>
          <w:sz w:val="28"/>
          <w:szCs w:val="28"/>
          <w:shd w:val="clear" w:color="auto" w:fill="auto"/>
          <w:lang w:val="uk-UA"/>
        </w:rPr>
        <w:t>6. Заключні положення</w:t>
      </w:r>
      <w:bookmarkEnd w:id="109"/>
    </w:p>
    <w:p w14:paraId="759BA4C8" w14:textId="77777777" w:rsidR="00C55359" w:rsidRPr="00C55359" w:rsidRDefault="00C55359" w:rsidP="00C55359">
      <w:pPr>
        <w:pStyle w:val="121"/>
        <w:keepNext/>
        <w:keepLines/>
        <w:shd w:val="clear" w:color="auto" w:fill="auto"/>
        <w:spacing w:after="0" w:line="240" w:lineRule="auto"/>
        <w:ind w:firstLine="709"/>
        <w:outlineLvl w:val="9"/>
        <w:rPr>
          <w:rFonts w:ascii="Times New Roman" w:eastAsia="SimSun" w:hAnsi="Times New Roman"/>
          <w:b w:val="0"/>
          <w:bCs w:val="0"/>
          <w:sz w:val="28"/>
          <w:szCs w:val="28"/>
          <w:shd w:val="clear" w:color="auto" w:fill="auto"/>
          <w:lang w:val="uk-UA"/>
        </w:rPr>
      </w:pPr>
    </w:p>
    <w:p w14:paraId="6F0D7F4B" w14:textId="77777777" w:rsidR="00C55359" w:rsidRPr="00C55359" w:rsidRDefault="00C55359" w:rsidP="00C55359">
      <w:pPr>
        <w:pStyle w:val="12"/>
        <w:shd w:val="clear" w:color="auto" w:fill="auto"/>
        <w:tabs>
          <w:tab w:val="left" w:pos="846"/>
          <w:tab w:val="left" w:leader="dot" w:pos="1729"/>
        </w:tabs>
        <w:spacing w:line="240" w:lineRule="auto"/>
        <w:ind w:firstLine="709"/>
        <w:jc w:val="both"/>
        <w:rPr>
          <w:rFonts w:ascii="Times New Roman" w:eastAsia="SimSun" w:hAnsi="Times New Roman"/>
          <w:sz w:val="28"/>
          <w:szCs w:val="28"/>
          <w:shd w:val="clear" w:color="auto" w:fill="auto"/>
          <w:lang w:val="uk-UA"/>
        </w:rPr>
      </w:pPr>
      <w:r w:rsidRPr="00C55359">
        <w:rPr>
          <w:rFonts w:ascii="Times New Roman" w:eastAsia="SimSun" w:hAnsi="Times New Roman"/>
          <w:sz w:val="28"/>
          <w:szCs w:val="28"/>
          <w:shd w:val="clear" w:color="auto" w:fill="auto"/>
          <w:lang w:val="uk-UA"/>
        </w:rPr>
        <w:t>6.1. Зміни та доповнення до цього Положення вносяться рішенням селищної ради відповідно до вимог чинного зако</w:t>
      </w:r>
      <w:bookmarkStart w:id="110" w:name="_GoBack"/>
      <w:bookmarkEnd w:id="110"/>
      <w:r w:rsidRPr="00C55359">
        <w:rPr>
          <w:rFonts w:ascii="Times New Roman" w:eastAsia="SimSun" w:hAnsi="Times New Roman"/>
          <w:sz w:val="28"/>
          <w:szCs w:val="28"/>
          <w:shd w:val="clear" w:color="auto" w:fill="auto"/>
          <w:lang w:val="uk-UA"/>
        </w:rPr>
        <w:t>нодавства.</w:t>
      </w:r>
    </w:p>
    <w:p w14:paraId="73D95D26" w14:textId="77777777" w:rsidR="00C55359" w:rsidRPr="00C55359" w:rsidRDefault="00C55359" w:rsidP="00C55359">
      <w:pPr>
        <w:ind w:firstLine="708"/>
        <w:rPr>
          <w:rFonts w:ascii="Times New Roman" w:hAnsi="Times New Roman" w:cs="Times New Roman"/>
          <w:sz w:val="28"/>
          <w:szCs w:val="28"/>
          <w:lang w:val="uk-UA"/>
        </w:rPr>
      </w:pPr>
      <w:r w:rsidRPr="00C55359">
        <w:rPr>
          <w:rFonts w:ascii="Times New Roman" w:hAnsi="Times New Roman" w:cs="Times New Roman"/>
          <w:sz w:val="28"/>
          <w:szCs w:val="28"/>
          <w:lang w:val="uk-UA"/>
        </w:rPr>
        <w:t>6.2. Реорганізація чи ліквідація Служби здійснюється на підставі рішення селищної ради відповідно до вимог чинного законодавства.</w:t>
      </w:r>
    </w:p>
    <w:p w14:paraId="74D77336" w14:textId="77777777" w:rsidR="00C55359" w:rsidRPr="00C55359" w:rsidRDefault="00C55359" w:rsidP="00C55359">
      <w:pPr>
        <w:jc w:val="center"/>
        <w:rPr>
          <w:rFonts w:ascii="Times New Roman" w:hAnsi="Times New Roman" w:cs="Times New Roman"/>
          <w:sz w:val="28"/>
          <w:szCs w:val="28"/>
          <w:lang w:val="uk-UA"/>
        </w:rPr>
      </w:pPr>
      <w:r w:rsidRPr="00C55359">
        <w:rPr>
          <w:rFonts w:ascii="Times New Roman" w:hAnsi="Times New Roman" w:cs="Times New Roman"/>
          <w:sz w:val="28"/>
          <w:szCs w:val="28"/>
          <w:lang w:val="uk-UA"/>
        </w:rPr>
        <w:t>____________________________</w:t>
      </w:r>
    </w:p>
    <w:p w14:paraId="1D5EDADC" w14:textId="77777777" w:rsidR="00C55359" w:rsidRPr="00C55359" w:rsidRDefault="00C55359" w:rsidP="003578D4">
      <w:pPr>
        <w:shd w:val="clear" w:color="auto" w:fill="FFFFFF"/>
        <w:rPr>
          <w:rFonts w:ascii="Times New Roman" w:hAnsi="Times New Roman" w:cs="Times New Roman"/>
          <w:sz w:val="28"/>
          <w:szCs w:val="28"/>
          <w:lang w:val="uk-UA"/>
        </w:rPr>
      </w:pPr>
    </w:p>
    <w:sectPr w:rsidR="00C55359" w:rsidRPr="00C55359" w:rsidSect="00C35C64">
      <w:pgSz w:w="11906" w:h="16838"/>
      <w:pgMar w:top="709"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1A4D1" w14:textId="77777777" w:rsidR="00382231" w:rsidRDefault="00382231">
      <w:r>
        <w:separator/>
      </w:r>
    </w:p>
  </w:endnote>
  <w:endnote w:type="continuationSeparator" w:id="0">
    <w:p w14:paraId="5D034FAA" w14:textId="77777777" w:rsidR="00382231" w:rsidRDefault="0038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7FA10" w14:textId="77777777" w:rsidR="00382231" w:rsidRDefault="00382231">
      <w:r>
        <w:separator/>
      </w:r>
    </w:p>
  </w:footnote>
  <w:footnote w:type="continuationSeparator" w:id="0">
    <w:p w14:paraId="18CFCC70" w14:textId="77777777" w:rsidR="00382231" w:rsidRDefault="00382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D4"/>
    <w:rsid w:val="00003273"/>
    <w:rsid w:val="00003D25"/>
    <w:rsid w:val="00042253"/>
    <w:rsid w:val="00054FC2"/>
    <w:rsid w:val="000664A4"/>
    <w:rsid w:val="00073ED6"/>
    <w:rsid w:val="000A158E"/>
    <w:rsid w:val="0013118B"/>
    <w:rsid w:val="001F69B8"/>
    <w:rsid w:val="003578D4"/>
    <w:rsid w:val="00382231"/>
    <w:rsid w:val="003C0C3F"/>
    <w:rsid w:val="003F3E3F"/>
    <w:rsid w:val="00437D0E"/>
    <w:rsid w:val="004A5303"/>
    <w:rsid w:val="005311BE"/>
    <w:rsid w:val="00561F3F"/>
    <w:rsid w:val="0058126D"/>
    <w:rsid w:val="0058679B"/>
    <w:rsid w:val="005B1A62"/>
    <w:rsid w:val="005B2A66"/>
    <w:rsid w:val="005B5222"/>
    <w:rsid w:val="005C5471"/>
    <w:rsid w:val="005F6D23"/>
    <w:rsid w:val="0061698B"/>
    <w:rsid w:val="00620C0B"/>
    <w:rsid w:val="00627FCB"/>
    <w:rsid w:val="00666D7D"/>
    <w:rsid w:val="006F5760"/>
    <w:rsid w:val="007013A3"/>
    <w:rsid w:val="0070254A"/>
    <w:rsid w:val="007149B0"/>
    <w:rsid w:val="00732AAF"/>
    <w:rsid w:val="007936FC"/>
    <w:rsid w:val="007C0EAE"/>
    <w:rsid w:val="007C56CE"/>
    <w:rsid w:val="007D3A04"/>
    <w:rsid w:val="007D515B"/>
    <w:rsid w:val="00811D05"/>
    <w:rsid w:val="0082575E"/>
    <w:rsid w:val="00857EEA"/>
    <w:rsid w:val="008A14D5"/>
    <w:rsid w:val="008F01C1"/>
    <w:rsid w:val="009107E5"/>
    <w:rsid w:val="009A6903"/>
    <w:rsid w:val="00A26337"/>
    <w:rsid w:val="00A26582"/>
    <w:rsid w:val="00AD37FE"/>
    <w:rsid w:val="00AF0D6B"/>
    <w:rsid w:val="00B01A66"/>
    <w:rsid w:val="00B367A6"/>
    <w:rsid w:val="00B5591A"/>
    <w:rsid w:val="00B61B11"/>
    <w:rsid w:val="00B64933"/>
    <w:rsid w:val="00BD0D57"/>
    <w:rsid w:val="00C17093"/>
    <w:rsid w:val="00C35C64"/>
    <w:rsid w:val="00C41B3E"/>
    <w:rsid w:val="00C55359"/>
    <w:rsid w:val="00C719F7"/>
    <w:rsid w:val="00C943A5"/>
    <w:rsid w:val="00CB21DA"/>
    <w:rsid w:val="00CC2752"/>
    <w:rsid w:val="00CC7BB0"/>
    <w:rsid w:val="00CE1053"/>
    <w:rsid w:val="00CE3455"/>
    <w:rsid w:val="00CF7BAE"/>
    <w:rsid w:val="00D451D8"/>
    <w:rsid w:val="00D50063"/>
    <w:rsid w:val="00D56729"/>
    <w:rsid w:val="00D6379F"/>
    <w:rsid w:val="00D66A86"/>
    <w:rsid w:val="00DB1B7C"/>
    <w:rsid w:val="00DE298B"/>
    <w:rsid w:val="00E81FD7"/>
    <w:rsid w:val="00EA2A46"/>
    <w:rsid w:val="00EB3F04"/>
    <w:rsid w:val="00F6425B"/>
    <w:rsid w:val="00FA2E64"/>
    <w:rsid w:val="00FE0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8D61"/>
  <w15:docId w15:val="{30D4BE45-1BDB-461A-9F54-380893EE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91A"/>
    <w:rPr>
      <w:rFonts w:ascii="SimSun" w:eastAsia="SimSun" w:hAnsi="SimSun" w:cs="SimSun"/>
      <w:sz w:val="24"/>
      <w:szCs w:val="24"/>
    </w:rPr>
  </w:style>
  <w:style w:type="paragraph" w:styleId="1">
    <w:name w:val="heading 1"/>
    <w:basedOn w:val="a"/>
    <w:next w:val="a"/>
    <w:link w:val="10"/>
    <w:uiPriority w:val="9"/>
    <w:qFormat/>
    <w:rsid w:val="00AD37FE"/>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qFormat/>
    <w:rsid w:val="00AD37FE"/>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qFormat/>
    <w:rsid w:val="003578D4"/>
    <w:pPr>
      <w:keepNext/>
      <w:jc w:val="center"/>
      <w:outlineLvl w:val="2"/>
    </w:pPr>
    <w:rPr>
      <w:rFonts w:cs="Times New Roman"/>
      <w:b/>
      <w:color w:val="0000FF"/>
      <w:sz w:val="26"/>
      <w:szCs w:val="20"/>
      <w:lang w:val="uk-UA"/>
    </w:rPr>
  </w:style>
  <w:style w:type="paragraph" w:styleId="6">
    <w:name w:val="heading 6"/>
    <w:basedOn w:val="a"/>
    <w:next w:val="a"/>
    <w:link w:val="60"/>
    <w:qFormat/>
    <w:rsid w:val="003578D4"/>
    <w:pPr>
      <w:keepNext/>
      <w:jc w:val="center"/>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578D4"/>
    <w:rPr>
      <w:rFonts w:ascii="SimSun" w:eastAsia="SimSun" w:hAnsi="SimSun" w:cs="SimSun"/>
      <w:b/>
      <w:color w:val="0000FF"/>
      <w:sz w:val="26"/>
      <w:szCs w:val="20"/>
      <w:lang w:val="uk-UA"/>
    </w:rPr>
  </w:style>
  <w:style w:type="character" w:customStyle="1" w:styleId="60">
    <w:name w:val="Заголовок 6 Знак"/>
    <w:link w:val="6"/>
    <w:rsid w:val="003578D4"/>
    <w:rPr>
      <w:rFonts w:ascii="SimSun" w:eastAsia="SimSun" w:hAnsi="SimSun" w:cs="SimSun"/>
      <w:b/>
      <w:sz w:val="24"/>
      <w:szCs w:val="24"/>
    </w:rPr>
  </w:style>
  <w:style w:type="paragraph" w:styleId="a3">
    <w:name w:val="Body Text"/>
    <w:basedOn w:val="a"/>
    <w:link w:val="a4"/>
    <w:rsid w:val="003578D4"/>
    <w:rPr>
      <w:rFonts w:cs="Times New Roman"/>
      <w:sz w:val="28"/>
      <w:lang w:val="uk-UA"/>
    </w:rPr>
  </w:style>
  <w:style w:type="character" w:customStyle="1" w:styleId="a4">
    <w:name w:val="Основной текст Знак"/>
    <w:link w:val="a3"/>
    <w:rsid w:val="003578D4"/>
    <w:rPr>
      <w:rFonts w:ascii="SimSun" w:eastAsia="SimSun" w:hAnsi="SimSun" w:cs="SimSun"/>
      <w:sz w:val="28"/>
      <w:szCs w:val="24"/>
      <w:lang w:val="uk-UA" w:eastAsia="ru-RU"/>
    </w:rPr>
  </w:style>
  <w:style w:type="paragraph" w:styleId="21">
    <w:name w:val="Body Text 2"/>
    <w:basedOn w:val="a"/>
    <w:link w:val="22"/>
    <w:unhideWhenUsed/>
    <w:rsid w:val="003578D4"/>
    <w:pPr>
      <w:spacing w:after="120" w:line="480" w:lineRule="auto"/>
    </w:pPr>
    <w:rPr>
      <w:rFonts w:cs="Times New Roman"/>
    </w:rPr>
  </w:style>
  <w:style w:type="character" w:customStyle="1" w:styleId="22">
    <w:name w:val="Основной текст 2 Знак"/>
    <w:link w:val="21"/>
    <w:rsid w:val="003578D4"/>
    <w:rPr>
      <w:rFonts w:ascii="SimSun" w:eastAsia="SimSun" w:hAnsi="SimSun" w:cs="SimSun"/>
      <w:sz w:val="24"/>
      <w:szCs w:val="24"/>
      <w:lang w:val="ru-RU" w:eastAsia="ru-RU"/>
    </w:rPr>
  </w:style>
  <w:style w:type="paragraph" w:customStyle="1" w:styleId="11">
    <w:name w:val="Без интервала1"/>
    <w:rsid w:val="003578D4"/>
    <w:rPr>
      <w:rFonts w:ascii="SimSun" w:eastAsia="SimSun" w:hAnsi="SimSun" w:cs="SimSun"/>
      <w:sz w:val="24"/>
      <w:szCs w:val="24"/>
      <w:lang w:eastAsia="en-US"/>
    </w:rPr>
  </w:style>
  <w:style w:type="character" w:customStyle="1" w:styleId="61">
    <w:name w:val="Основний текст (6)_"/>
    <w:link w:val="62"/>
    <w:rsid w:val="003578D4"/>
    <w:rPr>
      <w:rFonts w:ascii="Times New Roman" w:eastAsia="Times New Roman" w:hAnsi="Times New Roman"/>
      <w:b/>
      <w:bCs/>
      <w:sz w:val="28"/>
      <w:szCs w:val="28"/>
      <w:shd w:val="clear" w:color="auto" w:fill="FFFFFF"/>
    </w:rPr>
  </w:style>
  <w:style w:type="paragraph" w:customStyle="1" w:styleId="62">
    <w:name w:val="Основний текст (6)"/>
    <w:basedOn w:val="a"/>
    <w:link w:val="61"/>
    <w:rsid w:val="003578D4"/>
    <w:pPr>
      <w:widowControl w:val="0"/>
      <w:shd w:val="clear" w:color="auto" w:fill="FFFFFF"/>
      <w:spacing w:before="840" w:after="240" w:line="324" w:lineRule="exact"/>
    </w:pPr>
    <w:rPr>
      <w:rFonts w:ascii="Times New Roman" w:eastAsia="Times New Roman" w:hAnsi="Times New Roman" w:cs="Times New Roman"/>
      <w:b/>
      <w:bCs/>
      <w:sz w:val="28"/>
      <w:szCs w:val="28"/>
    </w:rPr>
  </w:style>
  <w:style w:type="character" w:customStyle="1" w:styleId="23">
    <w:name w:val="Основний текст (2)_"/>
    <w:link w:val="24"/>
    <w:rsid w:val="003578D4"/>
    <w:rPr>
      <w:rFonts w:ascii="Times New Roman" w:eastAsia="Times New Roman" w:hAnsi="Times New Roman"/>
      <w:sz w:val="28"/>
      <w:szCs w:val="28"/>
      <w:shd w:val="clear" w:color="auto" w:fill="FFFFFF"/>
    </w:rPr>
  </w:style>
  <w:style w:type="paragraph" w:customStyle="1" w:styleId="24">
    <w:name w:val="Основний текст (2)"/>
    <w:basedOn w:val="a"/>
    <w:link w:val="23"/>
    <w:rsid w:val="003578D4"/>
    <w:pPr>
      <w:widowControl w:val="0"/>
      <w:shd w:val="clear" w:color="auto" w:fill="FFFFFF"/>
      <w:spacing w:before="240" w:after="120" w:line="322" w:lineRule="exact"/>
      <w:jc w:val="both"/>
    </w:pPr>
    <w:rPr>
      <w:rFonts w:ascii="Times New Roman" w:eastAsia="Times New Roman" w:hAnsi="Times New Roman" w:cs="Times New Roman"/>
      <w:sz w:val="28"/>
      <w:szCs w:val="28"/>
    </w:rPr>
  </w:style>
  <w:style w:type="paragraph" w:styleId="a5">
    <w:name w:val="List Paragraph"/>
    <w:basedOn w:val="a"/>
    <w:uiPriority w:val="34"/>
    <w:qFormat/>
    <w:rsid w:val="00F6425B"/>
    <w:pPr>
      <w:ind w:left="720"/>
      <w:contextualSpacing/>
    </w:pPr>
  </w:style>
  <w:style w:type="character" w:customStyle="1" w:styleId="10">
    <w:name w:val="Заголовок 1 Знак"/>
    <w:link w:val="1"/>
    <w:uiPriority w:val="9"/>
    <w:rsid w:val="00AD37FE"/>
    <w:rPr>
      <w:rFonts w:ascii="Calibri Light" w:eastAsia="Times New Roman" w:hAnsi="Calibri Light" w:cs="Times New Roman"/>
      <w:b/>
      <w:bCs/>
      <w:kern w:val="32"/>
      <w:sz w:val="32"/>
      <w:szCs w:val="32"/>
      <w:lang w:val="ru-RU" w:eastAsia="ru-RU"/>
    </w:rPr>
  </w:style>
  <w:style w:type="character" w:customStyle="1" w:styleId="20">
    <w:name w:val="Заголовок 2 Знак"/>
    <w:link w:val="2"/>
    <w:uiPriority w:val="9"/>
    <w:semiHidden/>
    <w:rsid w:val="00AD37FE"/>
    <w:rPr>
      <w:rFonts w:ascii="Calibri Light" w:eastAsia="Times New Roman" w:hAnsi="Calibri Light" w:cs="Times New Roman"/>
      <w:b/>
      <w:bCs/>
      <w:i/>
      <w:iCs/>
      <w:sz w:val="28"/>
      <w:szCs w:val="28"/>
      <w:lang w:val="ru-RU" w:eastAsia="ru-RU"/>
    </w:rPr>
  </w:style>
  <w:style w:type="paragraph" w:customStyle="1" w:styleId="Default">
    <w:name w:val="Default"/>
    <w:rsid w:val="00AD37FE"/>
    <w:pPr>
      <w:autoSpaceDE w:val="0"/>
      <w:autoSpaceDN w:val="0"/>
      <w:adjustRightInd w:val="0"/>
    </w:pPr>
    <w:rPr>
      <w:rFonts w:ascii="Mangal" w:eastAsia="SimSun" w:hAnsi="Mangal" w:cs="Mangal"/>
      <w:color w:val="000000"/>
      <w:sz w:val="24"/>
      <w:szCs w:val="24"/>
    </w:rPr>
  </w:style>
  <w:style w:type="character" w:customStyle="1" w:styleId="apple-converted-space">
    <w:name w:val="apple-converted-space"/>
    <w:basedOn w:val="a0"/>
    <w:rsid w:val="00AD37FE"/>
  </w:style>
  <w:style w:type="paragraph" w:customStyle="1" w:styleId="rvps2">
    <w:name w:val="rvps2"/>
    <w:basedOn w:val="a"/>
    <w:rsid w:val="00AD37FE"/>
    <w:pPr>
      <w:spacing w:before="100" w:beforeAutospacing="1" w:after="100" w:afterAutospacing="1"/>
    </w:pPr>
  </w:style>
  <w:style w:type="character" w:customStyle="1" w:styleId="rvts9">
    <w:name w:val="rvts9"/>
    <w:basedOn w:val="a0"/>
    <w:rsid w:val="00AD37FE"/>
  </w:style>
  <w:style w:type="paragraph" w:customStyle="1" w:styleId="25">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6"/>
    <w:rsid w:val="00AD37FE"/>
    <w:pPr>
      <w:tabs>
        <w:tab w:val="center" w:pos="4677"/>
        <w:tab w:val="right" w:pos="9355"/>
      </w:tabs>
    </w:pPr>
    <w:rPr>
      <w:rFonts w:ascii="Times New Roman" w:eastAsia="Times New Roman" w:hAnsi="Times New Roman" w:cs="Times New Roman"/>
    </w:rPr>
  </w:style>
  <w:style w:type="character" w:customStyle="1" w:styleId="rvts37">
    <w:name w:val="rvts37"/>
    <w:basedOn w:val="a0"/>
    <w:rsid w:val="00AD37FE"/>
  </w:style>
  <w:style w:type="paragraph" w:styleId="a6">
    <w:name w:val="Normal (Web)"/>
    <w:basedOn w:val="a"/>
    <w:uiPriority w:val="99"/>
    <w:unhideWhenUsed/>
    <w:rsid w:val="00AD37FE"/>
    <w:rPr>
      <w:rFonts w:ascii="Times New Roman" w:hAnsi="Times New Roman" w:cs="Times New Roman"/>
    </w:rPr>
  </w:style>
  <w:style w:type="table" w:styleId="a7">
    <w:name w:val="Table Grid"/>
    <w:basedOn w:val="a1"/>
    <w:uiPriority w:val="59"/>
    <w:rsid w:val="00CF7BA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_"/>
    <w:link w:val="5"/>
    <w:locked/>
    <w:rsid w:val="00CF7BAE"/>
    <w:rPr>
      <w:shd w:val="clear" w:color="auto" w:fill="FFFFFF"/>
    </w:rPr>
  </w:style>
  <w:style w:type="paragraph" w:customStyle="1" w:styleId="5">
    <w:name w:val="Основной текст5"/>
    <w:basedOn w:val="a"/>
    <w:link w:val="a8"/>
    <w:rsid w:val="00CF7BAE"/>
    <w:pPr>
      <w:widowControl w:val="0"/>
      <w:shd w:val="clear" w:color="auto" w:fill="FFFFFF"/>
      <w:spacing w:before="300" w:line="269" w:lineRule="exact"/>
      <w:jc w:val="both"/>
    </w:pPr>
    <w:rPr>
      <w:rFonts w:ascii="Calibri" w:eastAsia="Calibri" w:hAnsi="Calibri" w:cs="Times New Roman"/>
      <w:sz w:val="20"/>
      <w:szCs w:val="20"/>
    </w:rPr>
  </w:style>
  <w:style w:type="paragraph" w:styleId="a9">
    <w:name w:val="No Spacing"/>
    <w:basedOn w:val="a"/>
    <w:uiPriority w:val="1"/>
    <w:qFormat/>
    <w:rsid w:val="00CF7BAE"/>
    <w:pPr>
      <w:spacing w:before="100" w:beforeAutospacing="1" w:after="100" w:afterAutospacing="1"/>
    </w:pPr>
    <w:rPr>
      <w:rFonts w:ascii="Times New Roman" w:eastAsia="Times New Roman" w:hAnsi="Times New Roman" w:cs="Times New Roman"/>
    </w:rPr>
  </w:style>
  <w:style w:type="character" w:customStyle="1" w:styleId="rvts23">
    <w:name w:val="rvts23"/>
    <w:rsid w:val="00CF7BAE"/>
  </w:style>
  <w:style w:type="paragraph" w:customStyle="1" w:styleId="rvps6">
    <w:name w:val="rvps6"/>
    <w:basedOn w:val="a"/>
    <w:rsid w:val="00CF7BAE"/>
    <w:pPr>
      <w:spacing w:before="100" w:beforeAutospacing="1" w:after="100" w:afterAutospacing="1"/>
    </w:pPr>
    <w:rPr>
      <w:rFonts w:ascii="Times New Roman" w:eastAsia="Times New Roman" w:hAnsi="Times New Roman" w:cs="Times New Roman"/>
      <w:lang w:val="uk-UA" w:eastAsia="uk-UA"/>
    </w:rPr>
  </w:style>
  <w:style w:type="paragraph" w:styleId="aa">
    <w:name w:val="Body Text Indent"/>
    <w:basedOn w:val="a"/>
    <w:link w:val="ab"/>
    <w:uiPriority w:val="99"/>
    <w:unhideWhenUsed/>
    <w:rsid w:val="007013A3"/>
    <w:pPr>
      <w:spacing w:after="120"/>
      <w:ind w:left="283"/>
    </w:pPr>
  </w:style>
  <w:style w:type="character" w:customStyle="1" w:styleId="ab">
    <w:name w:val="Основной текст с отступом Знак"/>
    <w:basedOn w:val="a0"/>
    <w:link w:val="aa"/>
    <w:uiPriority w:val="99"/>
    <w:rsid w:val="007013A3"/>
    <w:rPr>
      <w:rFonts w:ascii="SimSun" w:eastAsia="SimSun" w:hAnsi="SimSun" w:cs="SimSun"/>
      <w:sz w:val="24"/>
      <w:szCs w:val="24"/>
    </w:rPr>
  </w:style>
  <w:style w:type="paragraph" w:styleId="ac">
    <w:name w:val="Block Text"/>
    <w:basedOn w:val="a"/>
    <w:uiPriority w:val="99"/>
    <w:rsid w:val="00DE298B"/>
    <w:pPr>
      <w:widowControl w:val="0"/>
      <w:autoSpaceDE w:val="0"/>
      <w:autoSpaceDN w:val="0"/>
      <w:adjustRightInd w:val="0"/>
      <w:spacing w:before="500" w:line="260" w:lineRule="auto"/>
      <w:ind w:left="880" w:right="4000"/>
    </w:pPr>
    <w:rPr>
      <w:rFonts w:ascii="Times New Roman" w:eastAsia="Times New Roman" w:hAnsi="Times New Roman" w:cs="Times New Roman"/>
      <w:i/>
      <w:iCs/>
      <w:sz w:val="28"/>
      <w:szCs w:val="16"/>
      <w:lang w:val="uk-UA"/>
    </w:rPr>
  </w:style>
  <w:style w:type="character" w:styleId="ad">
    <w:name w:val="Strong"/>
    <w:uiPriority w:val="22"/>
    <w:qFormat/>
    <w:rsid w:val="00C55359"/>
    <w:rPr>
      <w:b/>
      <w:bCs/>
    </w:rPr>
  </w:style>
  <w:style w:type="character" w:customStyle="1" w:styleId="Arial">
    <w:name w:val="Основной текст + Arial"/>
    <w:aliases w:val="9 pt"/>
    <w:rsid w:val="00C55359"/>
    <w:rPr>
      <w:rFonts w:ascii="Arial" w:hAnsi="Arial" w:cs="Arial"/>
      <w:color w:val="000000"/>
      <w:spacing w:val="0"/>
      <w:w w:val="100"/>
      <w:position w:val="0"/>
      <w:sz w:val="18"/>
      <w:szCs w:val="18"/>
      <w:shd w:val="clear" w:color="auto" w:fill="FFFFFF"/>
      <w:lang w:val="uk-UA"/>
    </w:rPr>
  </w:style>
  <w:style w:type="paragraph" w:customStyle="1" w:styleId="12">
    <w:name w:val="Основной текст1"/>
    <w:basedOn w:val="a"/>
    <w:rsid w:val="00C55359"/>
    <w:pPr>
      <w:widowControl w:val="0"/>
      <w:shd w:val="clear" w:color="auto" w:fill="FFFFFF"/>
      <w:spacing w:line="298" w:lineRule="exact"/>
    </w:pPr>
    <w:rPr>
      <w:rFonts w:ascii="Lucida Sans Unicode" w:eastAsia="Times New Roman" w:hAnsi="Lucida Sans Unicode" w:cs="Times New Roman"/>
      <w:sz w:val="20"/>
      <w:szCs w:val="20"/>
      <w:shd w:val="clear" w:color="auto" w:fill="FFFFFF"/>
    </w:rPr>
  </w:style>
  <w:style w:type="character" w:customStyle="1" w:styleId="120">
    <w:name w:val="Заголовок №1 (2)_"/>
    <w:link w:val="121"/>
    <w:locked/>
    <w:rsid w:val="00C55359"/>
    <w:rPr>
      <w:rFonts w:ascii="Arial" w:hAnsi="Arial"/>
      <w:b/>
      <w:bCs/>
      <w:shd w:val="clear" w:color="auto" w:fill="FFFFFF"/>
    </w:rPr>
  </w:style>
  <w:style w:type="paragraph" w:customStyle="1" w:styleId="121">
    <w:name w:val="Заголовок №1 (2)"/>
    <w:basedOn w:val="a"/>
    <w:link w:val="120"/>
    <w:rsid w:val="00C55359"/>
    <w:pPr>
      <w:widowControl w:val="0"/>
      <w:shd w:val="clear" w:color="auto" w:fill="FFFFFF"/>
      <w:spacing w:after="360" w:line="240" w:lineRule="atLeast"/>
      <w:ind w:hanging="1940"/>
      <w:jc w:val="center"/>
      <w:outlineLvl w:val="0"/>
    </w:pPr>
    <w:rPr>
      <w:rFonts w:ascii="Arial" w:eastAsia="Calibri" w:hAnsi="Arial" w:cs="Times New Roman"/>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280/97-%D0%B2%D1%80" TargetMode="External"/><Relationship Id="rId3" Type="http://schemas.openxmlformats.org/officeDocument/2006/relationships/webSettings" Target="webSettings.xml"/><Relationship Id="rId7" Type="http://schemas.openxmlformats.org/officeDocument/2006/relationships/hyperlink" Target="https://zakon.rada.gov.ua/laws/show/2229-19" TargetMode="External"/><Relationship Id="rId12" Type="http://schemas.openxmlformats.org/officeDocument/2006/relationships/hyperlink" Target="https://zakon.rada.gov.ua/laws/show/2493-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80731-1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zakon.rada.gov.ua/laws/show/80731-10" TargetMode="External"/><Relationship Id="rId4" Type="http://schemas.openxmlformats.org/officeDocument/2006/relationships/footnotes" Target="footnotes.xml"/><Relationship Id="rId9" Type="http://schemas.openxmlformats.org/officeDocument/2006/relationships/hyperlink" Target="https://zakon.rada.gov.ua/laws/show/80731-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4190</Words>
  <Characters>23886</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28020</CharactersWithSpaces>
  <SharedDoc>false</SharedDoc>
  <HLinks>
    <vt:vector size="42" baseType="variant">
      <vt:variant>
        <vt:i4>4456509</vt:i4>
      </vt:variant>
      <vt:variant>
        <vt:i4>18</vt:i4>
      </vt:variant>
      <vt:variant>
        <vt:i4>0</vt:i4>
      </vt:variant>
      <vt:variant>
        <vt:i4>5</vt:i4>
      </vt:variant>
      <vt:variant>
        <vt:lpwstr>http://zakon5.rada.gov.ua/laws/show/995_021</vt:lpwstr>
      </vt:variant>
      <vt:variant>
        <vt:lpwstr/>
      </vt:variant>
      <vt:variant>
        <vt:i4>2883627</vt:i4>
      </vt:variant>
      <vt:variant>
        <vt:i4>15</vt:i4>
      </vt:variant>
      <vt:variant>
        <vt:i4>0</vt:i4>
      </vt:variant>
      <vt:variant>
        <vt:i4>5</vt:i4>
      </vt:variant>
      <vt:variant>
        <vt:lpwstr>http://zakon5.rada.gov.ua/laws/show/2558-14</vt:lpwstr>
      </vt:variant>
      <vt:variant>
        <vt:lpwstr/>
      </vt:variant>
      <vt:variant>
        <vt:i4>4063295</vt:i4>
      </vt:variant>
      <vt:variant>
        <vt:i4>12</vt:i4>
      </vt:variant>
      <vt:variant>
        <vt:i4>0</vt:i4>
      </vt:variant>
      <vt:variant>
        <vt:i4>5</vt:i4>
      </vt:variant>
      <vt:variant>
        <vt:lpwstr>http://zakon5.rada.gov.ua/laws/show/966-15</vt:lpwstr>
      </vt:variant>
      <vt:variant>
        <vt:lpwstr/>
      </vt:variant>
      <vt:variant>
        <vt:i4>2162731</vt:i4>
      </vt:variant>
      <vt:variant>
        <vt:i4>9</vt:i4>
      </vt:variant>
      <vt:variant>
        <vt:i4>0</vt:i4>
      </vt:variant>
      <vt:variant>
        <vt:i4>5</vt:i4>
      </vt:variant>
      <vt:variant>
        <vt:lpwstr>http://zakon5.rada.gov.ua/laws/show/1060-12</vt:lpwstr>
      </vt:variant>
      <vt:variant>
        <vt:lpwstr/>
      </vt:variant>
      <vt:variant>
        <vt:i4>3539058</vt:i4>
      </vt:variant>
      <vt:variant>
        <vt:i4>6</vt:i4>
      </vt:variant>
      <vt:variant>
        <vt:i4>0</vt:i4>
      </vt:variant>
      <vt:variant>
        <vt:i4>5</vt:i4>
      </vt:variant>
      <vt:variant>
        <vt:lpwstr>http://zakon5.rada.gov.ua/laws/show/20/95-%D0%B2%D1%80</vt:lpwstr>
      </vt:variant>
      <vt:variant>
        <vt:lpwstr/>
      </vt:variant>
      <vt:variant>
        <vt:i4>2555950</vt:i4>
      </vt:variant>
      <vt:variant>
        <vt:i4>3</vt:i4>
      </vt:variant>
      <vt:variant>
        <vt:i4>0</vt:i4>
      </vt:variant>
      <vt:variant>
        <vt:i4>5</vt:i4>
      </vt:variant>
      <vt:variant>
        <vt:lpwstr>http://zakon5.rada.gov.ua/laws/show/2402-14</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Антіпов</dc:creator>
  <cp:lastModifiedBy>tograntand@outlook.com</cp:lastModifiedBy>
  <cp:revision>2</cp:revision>
  <cp:lastPrinted>2023-07-21T06:38:00Z</cp:lastPrinted>
  <dcterms:created xsi:type="dcterms:W3CDTF">2023-07-31T10:11:00Z</dcterms:created>
  <dcterms:modified xsi:type="dcterms:W3CDTF">2023-07-31T10:11:00Z</dcterms:modified>
</cp:coreProperties>
</file>