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63E" w:rsidRDefault="00C8263E" w:rsidP="00C8263E">
      <w:pPr>
        <w:ind w:left="6096"/>
        <w:rPr>
          <w:lang w:val="uk-UA"/>
        </w:rPr>
      </w:pPr>
      <w:r>
        <w:rPr>
          <w:lang w:val="uk-UA"/>
        </w:rPr>
        <w:t xml:space="preserve">Проєкт  </w:t>
      </w:r>
    </w:p>
    <w:p w:rsidR="00C8263E" w:rsidRDefault="00C8263E" w:rsidP="00C8263E">
      <w:pPr>
        <w:ind w:left="6096"/>
        <w:rPr>
          <w:lang w:val="uk-UA"/>
        </w:rPr>
      </w:pPr>
      <w:r>
        <w:rPr>
          <w:lang w:val="uk-UA"/>
        </w:rPr>
        <w:t xml:space="preserve">вноситься </w:t>
      </w:r>
    </w:p>
    <w:p w:rsidR="00C8263E" w:rsidRDefault="00C8263E" w:rsidP="00C8263E">
      <w:pPr>
        <w:ind w:left="6096"/>
        <w:rPr>
          <w:lang w:val="uk-UA"/>
        </w:rPr>
      </w:pPr>
      <w:r>
        <w:t>селищним головою</w:t>
      </w:r>
    </w:p>
    <w:p w:rsidR="00C8263E" w:rsidRDefault="00C8263E" w:rsidP="00C8263E">
      <w:pPr>
        <w:ind w:left="6096"/>
        <w:rPr>
          <w:lang w:val="uk-UA"/>
        </w:rPr>
      </w:pPr>
    </w:p>
    <w:p w:rsidR="00C8263E" w:rsidRDefault="00C8263E" w:rsidP="00C8263E">
      <w:pPr>
        <w:rPr>
          <w:lang w:val="uk-UA"/>
        </w:rPr>
      </w:pPr>
    </w:p>
    <w:p w:rsidR="00C8263E" w:rsidRDefault="00C8263E" w:rsidP="00C8263E">
      <w:pPr>
        <w:ind w:right="-874"/>
        <w:jc w:val="center"/>
        <w:rPr>
          <w:sz w:val="28"/>
          <w:lang w:val="uk-UA"/>
        </w:rPr>
      </w:pPr>
      <w:r>
        <w:rPr>
          <w:sz w:val="28"/>
          <w:lang w:val="uk-UA"/>
        </w:rPr>
        <w:t>РІШЕННЯ</w:t>
      </w:r>
    </w:p>
    <w:p w:rsidR="00C8263E" w:rsidRDefault="00C8263E" w:rsidP="00C8263E">
      <w:pPr>
        <w:pStyle w:val="2"/>
        <w:rPr>
          <w:b/>
          <w:color w:val="000000"/>
          <w:szCs w:val="28"/>
        </w:rPr>
      </w:pPr>
      <w:r>
        <w:rPr>
          <w:color w:val="000000"/>
          <w:szCs w:val="28"/>
        </w:rPr>
        <w:t>від __ ______ 2024 року                                                                              № ___</w:t>
      </w:r>
    </w:p>
    <w:p w:rsidR="00C8263E" w:rsidRDefault="00C8263E" w:rsidP="00C8263E">
      <w:pPr>
        <w:pStyle w:val="1"/>
      </w:pPr>
      <w:r>
        <w:rPr>
          <w:sz w:val="24"/>
        </w:rPr>
        <w:t xml:space="preserve">                смт Олександрівка</w:t>
      </w:r>
      <w:r>
        <w:t xml:space="preserve">                                                            </w:t>
      </w:r>
    </w:p>
    <w:p w:rsidR="00C8263E" w:rsidRDefault="00C8263E" w:rsidP="00C8263E">
      <w:pPr>
        <w:rPr>
          <w:sz w:val="28"/>
          <w:szCs w:val="28"/>
          <w:lang w:val="uk-UA"/>
        </w:rPr>
      </w:pPr>
    </w:p>
    <w:p w:rsidR="00C8263E" w:rsidRDefault="00C8263E" w:rsidP="00C8263E">
      <w:pPr>
        <w:jc w:val="both"/>
        <w:rPr>
          <w:b/>
          <w:sz w:val="28"/>
          <w:lang w:val="uk-UA"/>
        </w:rPr>
      </w:pPr>
      <w:r>
        <w:rPr>
          <w:b/>
          <w:sz w:val="28"/>
          <w:lang w:val="uk-UA"/>
        </w:rPr>
        <w:t>Про внесення змін до рішення</w:t>
      </w:r>
    </w:p>
    <w:p w:rsidR="00C8263E" w:rsidRDefault="00C8263E" w:rsidP="00C8263E">
      <w:pPr>
        <w:jc w:val="both"/>
        <w:rPr>
          <w:b/>
          <w:sz w:val="28"/>
          <w:lang w:val="uk-UA"/>
        </w:rPr>
      </w:pPr>
      <w:r>
        <w:rPr>
          <w:b/>
          <w:sz w:val="28"/>
          <w:lang w:val="uk-UA"/>
        </w:rPr>
        <w:t>Олександрівської селищної ради</w:t>
      </w:r>
    </w:p>
    <w:p w:rsidR="00C8263E" w:rsidRDefault="00C8263E" w:rsidP="00C8263E">
      <w:pPr>
        <w:jc w:val="both"/>
        <w:rPr>
          <w:b/>
          <w:sz w:val="28"/>
          <w:lang w:val="uk-UA"/>
        </w:rPr>
      </w:pPr>
      <w:r>
        <w:rPr>
          <w:b/>
          <w:sz w:val="28"/>
          <w:lang w:val="uk-UA"/>
        </w:rPr>
        <w:t>№4276 від 21 квітня 2023року</w:t>
      </w:r>
    </w:p>
    <w:p w:rsidR="00C8263E" w:rsidRDefault="00C8263E" w:rsidP="00C8263E">
      <w:pPr>
        <w:jc w:val="both"/>
        <w:rPr>
          <w:b/>
          <w:sz w:val="28"/>
          <w:lang w:val="uk-UA"/>
        </w:rPr>
      </w:pPr>
      <w:r>
        <w:rPr>
          <w:b/>
          <w:sz w:val="28"/>
          <w:lang w:val="uk-UA"/>
        </w:rPr>
        <w:t>«Про затвердження  харчування</w:t>
      </w:r>
    </w:p>
    <w:p w:rsidR="00C8263E" w:rsidRDefault="00C8263E" w:rsidP="00C8263E">
      <w:pPr>
        <w:jc w:val="both"/>
        <w:rPr>
          <w:lang w:val="uk-UA"/>
        </w:rPr>
      </w:pPr>
      <w:r>
        <w:rPr>
          <w:b/>
          <w:sz w:val="28"/>
          <w:lang w:val="uk-UA"/>
        </w:rPr>
        <w:t>дітей у освітніх та оздоровчих закладах»</w:t>
      </w:r>
    </w:p>
    <w:p w:rsidR="00C8263E" w:rsidRDefault="00C8263E" w:rsidP="00C8263E">
      <w:pPr>
        <w:rPr>
          <w:lang w:val="uk-UA"/>
        </w:rPr>
      </w:pPr>
    </w:p>
    <w:p w:rsidR="00C8263E" w:rsidRDefault="00C8263E" w:rsidP="00C8263E">
      <w:pPr>
        <w:pStyle w:val="a9"/>
        <w:ind w:firstLine="708"/>
        <w:jc w:val="both"/>
        <w:rPr>
          <w:szCs w:val="28"/>
        </w:rPr>
      </w:pPr>
      <w:r>
        <w:rPr>
          <w:szCs w:val="28"/>
        </w:rPr>
        <w:t xml:space="preserve">Відповідно до </w:t>
      </w:r>
      <w:r>
        <w:t>Законів України «Про освіту»,</w:t>
      </w:r>
      <w:r>
        <w:rPr>
          <w:szCs w:val="28"/>
        </w:rPr>
        <w:t xml:space="preserve"> «Про дошкільну освіту»,</w:t>
      </w:r>
      <w:r>
        <w:t xml:space="preserve"> «Про повну загальну середню освіту», пункту 1 постанови Кабінету Міністрів України від  22 листопада 2004року № 1591 «Про затвердження норм харчування у навчальних та дитячих закладах оздоровлення та відпочинку», пункту 5  Порядку надання послуг з харчування дітей у дошкільних, учнів у загальноосвітніх та професійно-технічних навчальних закладах,операції з надання яких звільняються від оподаткування податком на додану вартість, затвердженого постановою Кабінету Міністрів України від 02 лютого 2011 року №116</w:t>
      </w:r>
      <w:r>
        <w:rPr>
          <w:szCs w:val="28"/>
        </w:rPr>
        <w:t>, рішення Олександрівської селищної ради від 24 грудня 2020 року №79 «Про організацію харчування дітей в освітніх та оздоровчих закладах», рішення Кіровоградської обласної ради від 6 жовтня 2023 року №395 «Про харчування учнів та студентів, які навчаються у закладах загальної середньої, професійної (професійно-технічної), фахової перед вищої освіти</w:t>
      </w:r>
    </w:p>
    <w:p w:rsidR="00C8263E" w:rsidRDefault="00C8263E" w:rsidP="00C8263E">
      <w:pPr>
        <w:ind w:firstLine="708"/>
        <w:rPr>
          <w:sz w:val="28"/>
          <w:szCs w:val="28"/>
          <w:lang w:val="uk-UA"/>
        </w:rPr>
      </w:pPr>
    </w:p>
    <w:p w:rsidR="00C8263E" w:rsidRDefault="00C8263E" w:rsidP="00C8263E">
      <w:pPr>
        <w:pStyle w:val="30"/>
        <w:shd w:val="clear" w:color="auto" w:fill="auto"/>
        <w:spacing w:line="240" w:lineRule="auto"/>
        <w:jc w:val="center"/>
        <w:rPr>
          <w:lang w:val="uk-UA"/>
        </w:rPr>
      </w:pPr>
      <w:r>
        <w:rPr>
          <w:lang w:val="uk-UA"/>
        </w:rPr>
        <w:t>СЕЛИЩНА РАДА В</w:t>
      </w:r>
      <w:r>
        <w:rPr>
          <w:lang w:val="uk-UA" w:bidi="ru-RU"/>
        </w:rPr>
        <w:t>И</w:t>
      </w:r>
      <w:r>
        <w:rPr>
          <w:lang w:val="uk-UA"/>
        </w:rPr>
        <w:t>РІШ</w:t>
      </w:r>
      <w:r>
        <w:rPr>
          <w:lang w:val="uk-UA" w:bidi="ru-RU"/>
        </w:rPr>
        <w:t>И</w:t>
      </w:r>
      <w:r>
        <w:rPr>
          <w:lang w:val="uk-UA"/>
        </w:rPr>
        <w:t>ЛА:</w:t>
      </w:r>
    </w:p>
    <w:p w:rsidR="00C8263E" w:rsidRDefault="00C8263E" w:rsidP="00C8263E">
      <w:pPr>
        <w:ind w:firstLine="708"/>
        <w:rPr>
          <w:lang w:val="uk-UA"/>
        </w:rPr>
      </w:pPr>
    </w:p>
    <w:p w:rsidR="00C8263E" w:rsidRDefault="00C8263E" w:rsidP="00C8263E">
      <w:pPr>
        <w:ind w:firstLine="708"/>
        <w:jc w:val="both"/>
        <w:rPr>
          <w:sz w:val="28"/>
          <w:szCs w:val="28"/>
          <w:lang w:val="uk-UA" w:eastAsia="uk-UA"/>
        </w:rPr>
      </w:pPr>
      <w:r>
        <w:rPr>
          <w:sz w:val="28"/>
          <w:szCs w:val="28"/>
          <w:lang w:val="uk-UA" w:eastAsia="uk-UA"/>
        </w:rPr>
        <w:t>1. Внести зміни до рішення сорок першої сесії Олександрівської селищної ради восьмого скликання №4276 від 21 квітня 2023року «Про затвердження  харчування дітей у освітніх та оздоровчих закладах», а саме викласти «Положення про організацію харчування дітей у освітніх та оздоровчих закладах» в новій редакції (додається).</w:t>
      </w:r>
    </w:p>
    <w:p w:rsidR="00C8263E" w:rsidRDefault="00C8263E" w:rsidP="00C8263E">
      <w:pPr>
        <w:ind w:firstLine="708"/>
        <w:jc w:val="both"/>
        <w:rPr>
          <w:sz w:val="28"/>
          <w:szCs w:val="28"/>
          <w:lang w:val="uk-UA" w:eastAsia="uk-UA"/>
        </w:rPr>
      </w:pPr>
    </w:p>
    <w:p w:rsidR="00C8263E" w:rsidRDefault="00C8263E" w:rsidP="00C8263E">
      <w:pPr>
        <w:shd w:val="clear" w:color="auto" w:fill="FFFFFF"/>
        <w:tabs>
          <w:tab w:val="left" w:pos="426"/>
          <w:tab w:val="left" w:pos="600"/>
          <w:tab w:val="left" w:pos="960"/>
          <w:tab w:val="left" w:pos="9356"/>
        </w:tabs>
        <w:jc w:val="both"/>
        <w:rPr>
          <w:sz w:val="28"/>
          <w:szCs w:val="28"/>
          <w:lang w:val="uk-UA" w:eastAsia="uk-UA"/>
        </w:rPr>
      </w:pPr>
      <w:r>
        <w:rPr>
          <w:color w:val="FF0000"/>
          <w:lang w:val="uk-UA"/>
        </w:rPr>
        <w:tab/>
      </w:r>
      <w:r>
        <w:rPr>
          <w:sz w:val="28"/>
          <w:lang w:val="uk-UA"/>
        </w:rPr>
        <w:t xml:space="preserve">2. </w:t>
      </w:r>
      <w:r>
        <w:rPr>
          <w:sz w:val="28"/>
          <w:szCs w:val="28"/>
          <w:lang w:val="uk-UA" w:eastAsia="uk-UA"/>
        </w:rPr>
        <w:t>Положення про харчування дітей у освітніх та оздоровчих закладах, затверджене рішенням сорок першої сесії Олександрівської селищної ради восьмого скликання №4276 від 21 квітня 2023року «Про затвердження  харчування дітей у освітніх та оздоровчих закладах»,  вважати таким, що втратило чинність.</w:t>
      </w:r>
    </w:p>
    <w:p w:rsidR="00C8263E" w:rsidRDefault="00C8263E" w:rsidP="00C8263E">
      <w:pPr>
        <w:shd w:val="clear" w:color="auto" w:fill="FFFFFF"/>
        <w:tabs>
          <w:tab w:val="left" w:pos="426"/>
          <w:tab w:val="left" w:pos="600"/>
          <w:tab w:val="left" w:pos="960"/>
          <w:tab w:val="left" w:pos="9356"/>
        </w:tabs>
        <w:jc w:val="both"/>
        <w:rPr>
          <w:sz w:val="28"/>
          <w:lang w:val="uk-UA"/>
        </w:rPr>
      </w:pPr>
    </w:p>
    <w:p w:rsidR="00C8263E" w:rsidRDefault="00C8263E" w:rsidP="00C8263E">
      <w:pPr>
        <w:shd w:val="clear" w:color="auto" w:fill="FFFFFF"/>
        <w:tabs>
          <w:tab w:val="left" w:pos="426"/>
          <w:tab w:val="left" w:pos="600"/>
          <w:tab w:val="left" w:pos="960"/>
          <w:tab w:val="left" w:pos="9356"/>
        </w:tabs>
        <w:jc w:val="both"/>
        <w:rPr>
          <w:sz w:val="28"/>
          <w:szCs w:val="28"/>
          <w:lang w:val="uk-UA"/>
        </w:rPr>
      </w:pPr>
      <w:r>
        <w:rPr>
          <w:sz w:val="28"/>
          <w:szCs w:val="28"/>
          <w:lang w:val="uk-UA"/>
        </w:rPr>
        <w:tab/>
        <w:t>3. Контроль за виконанням цього рішення покласти на постійні комісії селищної ради:</w:t>
      </w:r>
    </w:p>
    <w:p w:rsidR="00C8263E" w:rsidRDefault="00C8263E" w:rsidP="00C8263E">
      <w:pPr>
        <w:shd w:val="clear" w:color="auto" w:fill="FFFFFF"/>
        <w:tabs>
          <w:tab w:val="left" w:pos="426"/>
          <w:tab w:val="left" w:pos="600"/>
          <w:tab w:val="left" w:pos="960"/>
          <w:tab w:val="left" w:pos="9356"/>
        </w:tabs>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з питань бюджету, фінансів, власності та інвестиційної діяльності;</w:t>
      </w:r>
    </w:p>
    <w:p w:rsidR="00C8263E" w:rsidRDefault="00C8263E" w:rsidP="00C8263E">
      <w:pPr>
        <w:shd w:val="clear" w:color="auto" w:fill="FFFFFF"/>
        <w:tabs>
          <w:tab w:val="left" w:pos="426"/>
          <w:tab w:val="left" w:pos="600"/>
          <w:tab w:val="left" w:pos="960"/>
          <w:tab w:val="left" w:pos="9356"/>
        </w:tabs>
        <w:jc w:val="both"/>
        <w:rPr>
          <w:sz w:val="28"/>
          <w:szCs w:val="28"/>
          <w:lang w:val="uk-UA"/>
        </w:rPr>
      </w:pPr>
      <w:r>
        <w:rPr>
          <w:sz w:val="28"/>
          <w:szCs w:val="28"/>
          <w:lang w:val="uk-UA"/>
        </w:rPr>
        <w:t xml:space="preserve">      </w:t>
      </w:r>
      <w:r>
        <w:rPr>
          <w:sz w:val="28"/>
          <w:szCs w:val="28"/>
          <w:lang w:val="uk-UA"/>
        </w:rPr>
        <w:tab/>
      </w:r>
      <w:r>
        <w:rPr>
          <w:sz w:val="28"/>
          <w:szCs w:val="28"/>
          <w:lang w:val="uk-UA"/>
        </w:rPr>
        <w:tab/>
        <w:t xml:space="preserve">  з питань охорони здоров’я, освіти, культури, спорту та соціального захисту населення.</w:t>
      </w:r>
    </w:p>
    <w:p w:rsidR="00C8263E" w:rsidRDefault="00C8263E" w:rsidP="00C8263E">
      <w:pPr>
        <w:shd w:val="clear" w:color="auto" w:fill="FFFFFF"/>
        <w:tabs>
          <w:tab w:val="left" w:pos="426"/>
          <w:tab w:val="left" w:pos="600"/>
          <w:tab w:val="left" w:pos="960"/>
          <w:tab w:val="left" w:pos="9356"/>
        </w:tabs>
        <w:jc w:val="both"/>
        <w:rPr>
          <w:sz w:val="28"/>
          <w:szCs w:val="28"/>
          <w:lang w:val="uk-UA"/>
        </w:rPr>
      </w:pPr>
    </w:p>
    <w:p w:rsidR="00C8263E" w:rsidRDefault="00C8263E" w:rsidP="00C8263E">
      <w:pPr>
        <w:rPr>
          <w:b/>
          <w:sz w:val="28"/>
          <w:szCs w:val="28"/>
          <w:lang w:val="uk-UA"/>
        </w:rPr>
      </w:pPr>
      <w:r>
        <w:rPr>
          <w:b/>
          <w:color w:val="000000"/>
          <w:sz w:val="28"/>
          <w:szCs w:val="28"/>
          <w:lang w:val="uk-UA"/>
        </w:rPr>
        <w:t>Селищний голова</w:t>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r>
      <w:r>
        <w:rPr>
          <w:b/>
          <w:color w:val="000000"/>
          <w:sz w:val="28"/>
          <w:szCs w:val="28"/>
          <w:lang w:val="uk-UA"/>
        </w:rPr>
        <w:tab/>
        <w:t xml:space="preserve"> Олександр БЕЗПЕЧНИЙ</w:t>
      </w:r>
    </w:p>
    <w:p w:rsidR="00C8263E" w:rsidRDefault="00C8263E" w:rsidP="00416F80">
      <w:pPr>
        <w:ind w:firstLine="5670"/>
        <w:rPr>
          <w:b/>
          <w:sz w:val="28"/>
          <w:szCs w:val="28"/>
          <w:lang w:val="uk-UA"/>
        </w:rPr>
      </w:pPr>
    </w:p>
    <w:p w:rsidR="00C8263E" w:rsidRDefault="00C8263E" w:rsidP="00416F80">
      <w:pPr>
        <w:ind w:firstLine="5670"/>
        <w:rPr>
          <w:b/>
          <w:sz w:val="28"/>
          <w:szCs w:val="28"/>
          <w:lang w:val="uk-UA"/>
        </w:rPr>
      </w:pPr>
    </w:p>
    <w:p w:rsidR="00C8263E" w:rsidRDefault="00C8263E" w:rsidP="00416F80">
      <w:pPr>
        <w:ind w:firstLine="5670"/>
        <w:rPr>
          <w:b/>
          <w:sz w:val="28"/>
          <w:szCs w:val="28"/>
          <w:lang w:val="uk-UA"/>
        </w:rPr>
      </w:pPr>
    </w:p>
    <w:p w:rsidR="00416F80" w:rsidRPr="00644E61" w:rsidRDefault="00416F80" w:rsidP="00416F80">
      <w:pPr>
        <w:ind w:firstLine="5670"/>
        <w:rPr>
          <w:b/>
          <w:sz w:val="28"/>
          <w:szCs w:val="28"/>
          <w:lang w:val="uk-UA"/>
        </w:rPr>
      </w:pPr>
      <w:bookmarkStart w:id="0" w:name="_GoBack"/>
      <w:bookmarkEnd w:id="0"/>
      <w:r w:rsidRPr="00644E61">
        <w:rPr>
          <w:b/>
          <w:sz w:val="28"/>
          <w:szCs w:val="28"/>
          <w:lang w:val="uk-UA"/>
        </w:rPr>
        <w:t>ЗАТВЕРДЖЕНО</w:t>
      </w:r>
    </w:p>
    <w:p w:rsidR="00416F80" w:rsidRPr="00644E61" w:rsidRDefault="00416F80" w:rsidP="00416F80">
      <w:pPr>
        <w:ind w:firstLine="5670"/>
        <w:rPr>
          <w:b/>
          <w:sz w:val="28"/>
          <w:szCs w:val="28"/>
          <w:lang w:val="uk-UA"/>
        </w:rPr>
      </w:pPr>
      <w:r w:rsidRPr="00644E61">
        <w:rPr>
          <w:b/>
          <w:sz w:val="28"/>
          <w:szCs w:val="28"/>
          <w:lang w:val="uk-UA"/>
        </w:rPr>
        <w:t>рішення Олександрівської</w:t>
      </w:r>
    </w:p>
    <w:p w:rsidR="00416F80" w:rsidRPr="00644E61" w:rsidRDefault="00416F80" w:rsidP="00416F80">
      <w:pPr>
        <w:ind w:firstLine="5670"/>
        <w:rPr>
          <w:b/>
          <w:sz w:val="28"/>
          <w:szCs w:val="28"/>
          <w:lang w:val="uk-UA"/>
        </w:rPr>
      </w:pPr>
      <w:r w:rsidRPr="00644E61">
        <w:rPr>
          <w:b/>
          <w:sz w:val="28"/>
          <w:szCs w:val="28"/>
          <w:lang w:val="uk-UA"/>
        </w:rPr>
        <w:t xml:space="preserve">селищної ради </w:t>
      </w:r>
    </w:p>
    <w:p w:rsidR="00416F80" w:rsidRPr="00644E61" w:rsidRDefault="00B4236E" w:rsidP="00416F80">
      <w:pPr>
        <w:ind w:firstLine="5670"/>
        <w:rPr>
          <w:b/>
          <w:sz w:val="28"/>
          <w:szCs w:val="28"/>
          <w:lang w:val="uk-UA"/>
        </w:rPr>
      </w:pPr>
      <w:r>
        <w:rPr>
          <w:b/>
          <w:sz w:val="28"/>
          <w:szCs w:val="28"/>
          <w:lang w:val="uk-UA"/>
        </w:rPr>
        <w:t>від __ _____ 2024</w:t>
      </w:r>
      <w:r w:rsidR="00416F80" w:rsidRPr="00644E61">
        <w:rPr>
          <w:b/>
          <w:sz w:val="28"/>
          <w:szCs w:val="28"/>
          <w:lang w:val="uk-UA"/>
        </w:rPr>
        <w:t xml:space="preserve"> року №___</w:t>
      </w:r>
    </w:p>
    <w:p w:rsidR="00416F80" w:rsidRDefault="00416F80" w:rsidP="00416F80">
      <w:pPr>
        <w:ind w:firstLine="5670"/>
        <w:rPr>
          <w:b/>
          <w:sz w:val="28"/>
          <w:szCs w:val="28"/>
          <w:lang w:val="uk-UA"/>
        </w:rPr>
      </w:pPr>
    </w:p>
    <w:p w:rsidR="00644E61" w:rsidRDefault="00644E61" w:rsidP="00416F80">
      <w:pPr>
        <w:ind w:firstLine="5670"/>
        <w:rPr>
          <w:b/>
          <w:sz w:val="28"/>
          <w:szCs w:val="28"/>
          <w:lang w:val="uk-UA"/>
        </w:rPr>
      </w:pPr>
    </w:p>
    <w:p w:rsidR="00644E61" w:rsidRPr="00644E61" w:rsidRDefault="00644E61" w:rsidP="00416F80">
      <w:pPr>
        <w:ind w:firstLine="5670"/>
        <w:rPr>
          <w:b/>
          <w:sz w:val="28"/>
          <w:szCs w:val="28"/>
          <w:lang w:val="uk-UA"/>
        </w:rPr>
      </w:pPr>
    </w:p>
    <w:p w:rsidR="00416F80" w:rsidRPr="00271A7A" w:rsidRDefault="00416F80" w:rsidP="00416F80">
      <w:pPr>
        <w:jc w:val="center"/>
        <w:rPr>
          <w:b/>
          <w:sz w:val="28"/>
          <w:szCs w:val="28"/>
          <w:lang w:val="uk-UA"/>
        </w:rPr>
      </w:pPr>
      <w:r w:rsidRPr="00271A7A">
        <w:rPr>
          <w:b/>
          <w:sz w:val="28"/>
          <w:szCs w:val="28"/>
          <w:lang w:val="uk-UA"/>
        </w:rPr>
        <w:t>ПОЛОЖЕННЯ</w:t>
      </w:r>
    </w:p>
    <w:p w:rsidR="00416F80" w:rsidRDefault="00E82A66" w:rsidP="00416F80">
      <w:pPr>
        <w:ind w:firstLine="567"/>
        <w:jc w:val="center"/>
        <w:rPr>
          <w:b/>
          <w:sz w:val="28"/>
          <w:szCs w:val="28"/>
          <w:lang w:val="uk-UA"/>
        </w:rPr>
      </w:pPr>
      <w:r w:rsidRPr="00271A7A">
        <w:rPr>
          <w:b/>
          <w:sz w:val="28"/>
          <w:szCs w:val="28"/>
          <w:lang w:val="uk-UA"/>
        </w:rPr>
        <w:t>П</w:t>
      </w:r>
      <w:r w:rsidR="00416F80" w:rsidRPr="00271A7A">
        <w:rPr>
          <w:b/>
          <w:sz w:val="28"/>
          <w:szCs w:val="28"/>
          <w:lang w:val="uk-UA"/>
        </w:rPr>
        <w:t>ро</w:t>
      </w:r>
      <w:r>
        <w:rPr>
          <w:b/>
          <w:sz w:val="28"/>
          <w:szCs w:val="28"/>
          <w:lang w:val="uk-UA"/>
        </w:rPr>
        <w:t xml:space="preserve"> організацію</w:t>
      </w:r>
      <w:r w:rsidR="00416F80" w:rsidRPr="00271A7A">
        <w:rPr>
          <w:b/>
          <w:sz w:val="28"/>
          <w:szCs w:val="28"/>
          <w:lang w:val="uk-UA"/>
        </w:rPr>
        <w:t xml:space="preserve"> харчування у освітніх та оздоровчих закладах</w:t>
      </w:r>
    </w:p>
    <w:p w:rsidR="00416F80" w:rsidRPr="00271A7A" w:rsidRDefault="00416F80" w:rsidP="00416F80">
      <w:pPr>
        <w:ind w:firstLine="567"/>
        <w:jc w:val="center"/>
        <w:rPr>
          <w:b/>
          <w:sz w:val="28"/>
          <w:szCs w:val="28"/>
          <w:lang w:val="uk-UA"/>
        </w:rPr>
      </w:pPr>
    </w:p>
    <w:p w:rsidR="00416F80" w:rsidRPr="00271A7A" w:rsidRDefault="00416F80" w:rsidP="00416F80">
      <w:pPr>
        <w:ind w:firstLine="567"/>
        <w:jc w:val="center"/>
        <w:rPr>
          <w:b/>
          <w:sz w:val="28"/>
          <w:szCs w:val="28"/>
          <w:lang w:val="uk-UA"/>
        </w:rPr>
      </w:pPr>
      <w:r w:rsidRPr="00271A7A">
        <w:rPr>
          <w:b/>
          <w:sz w:val="28"/>
          <w:szCs w:val="28"/>
          <w:lang w:val="uk-UA"/>
        </w:rPr>
        <w:t>1.</w:t>
      </w:r>
      <w:r>
        <w:rPr>
          <w:b/>
          <w:sz w:val="28"/>
          <w:szCs w:val="28"/>
          <w:lang w:val="uk-UA"/>
        </w:rPr>
        <w:t xml:space="preserve"> </w:t>
      </w:r>
      <w:r w:rsidRPr="00271A7A">
        <w:rPr>
          <w:b/>
          <w:sz w:val="28"/>
          <w:szCs w:val="28"/>
          <w:lang w:val="uk-UA"/>
        </w:rPr>
        <w:t>Загальні положення</w:t>
      </w:r>
    </w:p>
    <w:p w:rsidR="00416F80" w:rsidRPr="00271A7A" w:rsidRDefault="00416F80" w:rsidP="00416F80">
      <w:pPr>
        <w:ind w:firstLine="567"/>
        <w:jc w:val="both"/>
        <w:rPr>
          <w:sz w:val="28"/>
          <w:szCs w:val="28"/>
          <w:lang w:val="uk-UA"/>
        </w:rPr>
      </w:pPr>
      <w:r w:rsidRPr="00271A7A">
        <w:rPr>
          <w:sz w:val="28"/>
          <w:szCs w:val="28"/>
          <w:lang w:val="uk-UA"/>
        </w:rPr>
        <w:t>1.1.</w:t>
      </w:r>
      <w:r>
        <w:rPr>
          <w:sz w:val="28"/>
          <w:szCs w:val="28"/>
          <w:lang w:val="uk-UA"/>
        </w:rPr>
        <w:t xml:space="preserve"> </w:t>
      </w:r>
      <w:r w:rsidRPr="00271A7A">
        <w:rPr>
          <w:sz w:val="28"/>
          <w:szCs w:val="28"/>
          <w:lang w:val="uk-UA"/>
        </w:rPr>
        <w:t>Це Положення визначає механізм організації харчування дітей у закладах дошкільної, загальної середньої освіти та оздоровчих закладах</w:t>
      </w:r>
      <w:r w:rsidR="00644E61">
        <w:rPr>
          <w:sz w:val="28"/>
          <w:szCs w:val="28"/>
          <w:lang w:val="uk-UA"/>
        </w:rPr>
        <w:t>.</w:t>
      </w:r>
    </w:p>
    <w:p w:rsidR="00416F80" w:rsidRDefault="00416F80" w:rsidP="00416F80">
      <w:pPr>
        <w:ind w:firstLine="567"/>
        <w:jc w:val="both"/>
        <w:rPr>
          <w:sz w:val="28"/>
          <w:szCs w:val="28"/>
          <w:lang w:val="uk-UA"/>
        </w:rPr>
      </w:pPr>
      <w:r w:rsidRPr="00271A7A">
        <w:rPr>
          <w:sz w:val="28"/>
          <w:szCs w:val="28"/>
          <w:lang w:val="uk-UA"/>
        </w:rPr>
        <w:t>1.2.</w:t>
      </w:r>
      <w:r>
        <w:rPr>
          <w:sz w:val="28"/>
          <w:szCs w:val="28"/>
          <w:lang w:val="uk-UA"/>
        </w:rPr>
        <w:t xml:space="preserve"> </w:t>
      </w:r>
      <w:r w:rsidRPr="00271A7A">
        <w:rPr>
          <w:sz w:val="28"/>
          <w:szCs w:val="28"/>
          <w:lang w:val="uk-UA"/>
        </w:rPr>
        <w:t xml:space="preserve">При організації харчування дітей у закладах дошкільної, загальної середньої освіти та оздоровчих закладах слід керуватися Конституцією України, законами України «Про освіту», «Про дошкільну освіту», «Про загальну середню освіту», «Про професійно-технічну освіту», «Про позашкільну освіту», «Про забезпечення санітарного та епідемічного благополуччя населення», «Про захист населення від інфекційних хвороб», </w:t>
      </w:r>
      <w:r w:rsidRPr="00824755">
        <w:rPr>
          <w:sz w:val="28"/>
          <w:szCs w:val="28"/>
          <w:lang w:val="uk-UA"/>
        </w:rPr>
        <w:t>постанов</w:t>
      </w:r>
      <w:r>
        <w:rPr>
          <w:sz w:val="28"/>
          <w:szCs w:val="28"/>
          <w:lang w:val="uk-UA"/>
        </w:rPr>
        <w:t>ами</w:t>
      </w:r>
      <w:r w:rsidRPr="00824755">
        <w:rPr>
          <w:sz w:val="28"/>
          <w:szCs w:val="28"/>
          <w:lang w:val="uk-UA"/>
        </w:rPr>
        <w:t xml:space="preserve"> Кабінету Міністрів України </w:t>
      </w:r>
      <w:r w:rsidRPr="008F570C">
        <w:rPr>
          <w:sz w:val="28"/>
          <w:szCs w:val="28"/>
          <w:lang w:val="uk-UA"/>
        </w:rPr>
        <w:t>від 24 березня 2021 року №305 (із змінами) «Про затвердження норм та Порядку організації харчування у закладах освіти та дитячих закладах оздоровлення та відпочинку»,</w:t>
      </w:r>
      <w:r>
        <w:rPr>
          <w:sz w:val="28"/>
          <w:szCs w:val="28"/>
          <w:lang w:val="uk-UA"/>
        </w:rPr>
        <w:t xml:space="preserve"> </w:t>
      </w:r>
      <w:r w:rsidRPr="00824755">
        <w:rPr>
          <w:sz w:val="28"/>
          <w:szCs w:val="28"/>
          <w:lang w:val="uk-UA"/>
        </w:rPr>
        <w:t xml:space="preserve">від </w:t>
      </w:r>
      <w:r w:rsidR="00644E61">
        <w:rPr>
          <w:sz w:val="28"/>
          <w:szCs w:val="28"/>
          <w:lang w:val="uk-UA"/>
        </w:rPr>
        <w:t xml:space="preserve">         </w:t>
      </w:r>
      <w:r w:rsidRPr="00824755">
        <w:rPr>
          <w:sz w:val="28"/>
          <w:szCs w:val="28"/>
          <w:lang w:val="uk-UA"/>
        </w:rPr>
        <w:t>02 лютого 2011 року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звільнюються від оподаткування податком на додану вартість» (із змінами)</w:t>
      </w:r>
      <w:r w:rsidRPr="00271A7A">
        <w:rPr>
          <w:sz w:val="28"/>
          <w:szCs w:val="28"/>
          <w:lang w:val="uk-UA"/>
        </w:rPr>
        <w:t>,</w:t>
      </w:r>
      <w:r>
        <w:rPr>
          <w:sz w:val="28"/>
          <w:szCs w:val="28"/>
          <w:lang w:val="uk-UA"/>
        </w:rPr>
        <w:t xml:space="preserve"> </w:t>
      </w:r>
      <w:r w:rsidRPr="00271A7A">
        <w:rPr>
          <w:sz w:val="28"/>
          <w:szCs w:val="28"/>
          <w:lang w:val="uk-UA"/>
        </w:rPr>
        <w:t>Порядк</w:t>
      </w:r>
      <w:r>
        <w:rPr>
          <w:sz w:val="28"/>
          <w:szCs w:val="28"/>
          <w:lang w:val="uk-UA"/>
        </w:rPr>
        <w:t>ом</w:t>
      </w:r>
      <w:r w:rsidRPr="00271A7A">
        <w:rPr>
          <w:sz w:val="28"/>
          <w:szCs w:val="28"/>
          <w:lang w:val="uk-UA"/>
        </w:rPr>
        <w:t xml:space="preserve"> організації харчування дітей у навчальних і оздоровчих закладах,</w:t>
      </w:r>
      <w:r>
        <w:rPr>
          <w:sz w:val="28"/>
          <w:szCs w:val="28"/>
          <w:lang w:val="uk-UA"/>
        </w:rPr>
        <w:t xml:space="preserve"> </w:t>
      </w:r>
      <w:r w:rsidRPr="00271A7A">
        <w:rPr>
          <w:sz w:val="28"/>
          <w:szCs w:val="28"/>
          <w:lang w:val="uk-UA"/>
        </w:rPr>
        <w:t>затверджен</w:t>
      </w:r>
      <w:r>
        <w:rPr>
          <w:sz w:val="28"/>
          <w:szCs w:val="28"/>
          <w:lang w:val="uk-UA"/>
        </w:rPr>
        <w:t>им</w:t>
      </w:r>
      <w:r w:rsidRPr="00271A7A">
        <w:rPr>
          <w:sz w:val="28"/>
          <w:szCs w:val="28"/>
          <w:lang w:val="uk-UA"/>
        </w:rPr>
        <w:t xml:space="preserve"> наказом Міністерства охорони здоров’я України, Міністерства освіти і науки України від 01 червня 2005 року №242/329,</w:t>
      </w:r>
      <w:r>
        <w:rPr>
          <w:sz w:val="28"/>
          <w:szCs w:val="28"/>
          <w:lang w:val="uk-UA"/>
        </w:rPr>
        <w:t xml:space="preserve"> </w:t>
      </w:r>
      <w:r w:rsidRPr="00271A7A">
        <w:rPr>
          <w:sz w:val="28"/>
          <w:szCs w:val="28"/>
          <w:lang w:val="uk-UA"/>
        </w:rPr>
        <w:t>зареєстрован</w:t>
      </w:r>
      <w:r>
        <w:rPr>
          <w:sz w:val="28"/>
          <w:szCs w:val="28"/>
          <w:lang w:val="uk-UA"/>
        </w:rPr>
        <w:t>им</w:t>
      </w:r>
      <w:r w:rsidRPr="00271A7A">
        <w:rPr>
          <w:sz w:val="28"/>
          <w:szCs w:val="28"/>
          <w:lang w:val="uk-UA"/>
        </w:rPr>
        <w:t xml:space="preserve"> в Міністерстві юстиції України 15 червня 2005 року за</w:t>
      </w:r>
      <w:r>
        <w:rPr>
          <w:sz w:val="28"/>
          <w:szCs w:val="28"/>
          <w:lang w:val="uk-UA"/>
        </w:rPr>
        <w:t xml:space="preserve"> №661/10941, Інструкцією</w:t>
      </w:r>
      <w:r w:rsidRPr="00271A7A">
        <w:rPr>
          <w:sz w:val="28"/>
          <w:szCs w:val="28"/>
          <w:lang w:val="uk-UA"/>
        </w:rPr>
        <w:t xml:space="preserve"> з організації харчування дітей у дошкільних навчальних закладах, затверджено</w:t>
      </w:r>
      <w:r>
        <w:rPr>
          <w:sz w:val="28"/>
          <w:szCs w:val="28"/>
          <w:lang w:val="uk-UA"/>
        </w:rPr>
        <w:t>ю</w:t>
      </w:r>
      <w:r w:rsidRPr="00271A7A">
        <w:rPr>
          <w:sz w:val="28"/>
          <w:szCs w:val="28"/>
          <w:lang w:val="uk-UA"/>
        </w:rPr>
        <w:t xml:space="preserve"> наказом Міністерства охорони здоров’я України від 17 квітня 2006 року №298/227,</w:t>
      </w:r>
      <w:r>
        <w:rPr>
          <w:sz w:val="28"/>
          <w:szCs w:val="28"/>
          <w:lang w:val="uk-UA"/>
        </w:rPr>
        <w:t xml:space="preserve"> </w:t>
      </w:r>
      <w:r w:rsidRPr="00271A7A">
        <w:rPr>
          <w:sz w:val="28"/>
          <w:szCs w:val="28"/>
          <w:lang w:val="uk-UA"/>
        </w:rPr>
        <w:t>зареєстровано</w:t>
      </w:r>
      <w:r>
        <w:rPr>
          <w:sz w:val="28"/>
          <w:szCs w:val="28"/>
          <w:lang w:val="uk-UA"/>
        </w:rPr>
        <w:t xml:space="preserve">ю </w:t>
      </w:r>
      <w:r w:rsidRPr="00271A7A">
        <w:rPr>
          <w:sz w:val="28"/>
          <w:szCs w:val="28"/>
          <w:lang w:val="uk-UA"/>
        </w:rPr>
        <w:t>в Міністерстві юстиції України 05 травня 2006 року №523/12397 (із змінами), відповідни</w:t>
      </w:r>
      <w:r>
        <w:rPr>
          <w:sz w:val="28"/>
          <w:szCs w:val="28"/>
          <w:lang w:val="uk-UA"/>
        </w:rPr>
        <w:t>ми</w:t>
      </w:r>
      <w:r w:rsidRPr="00271A7A">
        <w:rPr>
          <w:sz w:val="28"/>
          <w:szCs w:val="28"/>
          <w:lang w:val="uk-UA"/>
        </w:rPr>
        <w:t xml:space="preserve"> розпоряджен</w:t>
      </w:r>
      <w:r>
        <w:rPr>
          <w:sz w:val="28"/>
          <w:szCs w:val="28"/>
          <w:lang w:val="uk-UA"/>
        </w:rPr>
        <w:t>нями</w:t>
      </w:r>
      <w:r w:rsidRPr="00271A7A">
        <w:rPr>
          <w:sz w:val="28"/>
          <w:szCs w:val="28"/>
          <w:lang w:val="uk-UA"/>
        </w:rPr>
        <w:t xml:space="preserve"> та доручен</w:t>
      </w:r>
      <w:r>
        <w:rPr>
          <w:sz w:val="28"/>
          <w:szCs w:val="28"/>
          <w:lang w:val="uk-UA"/>
        </w:rPr>
        <w:t>нями</w:t>
      </w:r>
      <w:r w:rsidRPr="00271A7A">
        <w:rPr>
          <w:sz w:val="28"/>
          <w:szCs w:val="28"/>
          <w:lang w:val="uk-UA"/>
        </w:rPr>
        <w:t xml:space="preserve"> голови обласної державної адміністрації.</w:t>
      </w:r>
    </w:p>
    <w:p w:rsidR="00416F80" w:rsidRPr="00271A7A" w:rsidRDefault="00416F80" w:rsidP="00416F80">
      <w:pPr>
        <w:ind w:firstLine="567"/>
        <w:jc w:val="both"/>
        <w:rPr>
          <w:sz w:val="28"/>
          <w:szCs w:val="28"/>
          <w:lang w:val="uk-UA"/>
        </w:rPr>
      </w:pPr>
    </w:p>
    <w:p w:rsidR="00416F80" w:rsidRPr="008D2E1E" w:rsidRDefault="00416F80" w:rsidP="00416F80">
      <w:pPr>
        <w:ind w:firstLine="567"/>
        <w:jc w:val="center"/>
        <w:rPr>
          <w:b/>
          <w:sz w:val="28"/>
          <w:szCs w:val="28"/>
          <w:lang w:val="uk-UA"/>
        </w:rPr>
      </w:pPr>
      <w:r w:rsidRPr="008D2E1E">
        <w:rPr>
          <w:b/>
          <w:sz w:val="28"/>
          <w:szCs w:val="28"/>
          <w:lang w:val="uk-UA"/>
        </w:rPr>
        <w:t xml:space="preserve">2. Установлення </w:t>
      </w:r>
      <w:r w:rsidRPr="00A00B4D">
        <w:rPr>
          <w:b/>
          <w:sz w:val="28"/>
          <w:szCs w:val="28"/>
          <w:lang w:val="uk-UA"/>
        </w:rPr>
        <w:t>плати за харчування</w:t>
      </w:r>
      <w:r w:rsidRPr="008D2E1E">
        <w:rPr>
          <w:b/>
          <w:sz w:val="28"/>
          <w:szCs w:val="28"/>
          <w:lang w:val="uk-UA"/>
        </w:rPr>
        <w:t xml:space="preserve"> у освітніх закладах громади</w:t>
      </w:r>
    </w:p>
    <w:p w:rsidR="00416F80" w:rsidRPr="00271A7A" w:rsidRDefault="00416F80" w:rsidP="00416F80">
      <w:pPr>
        <w:ind w:firstLine="567"/>
        <w:jc w:val="both"/>
        <w:rPr>
          <w:sz w:val="28"/>
          <w:szCs w:val="28"/>
          <w:lang w:val="uk-UA"/>
        </w:rPr>
      </w:pPr>
      <w:r w:rsidRPr="00271A7A">
        <w:rPr>
          <w:sz w:val="28"/>
          <w:szCs w:val="28"/>
          <w:lang w:val="uk-UA"/>
        </w:rPr>
        <w:t>2.1</w:t>
      </w:r>
      <w:r>
        <w:rPr>
          <w:sz w:val="28"/>
          <w:szCs w:val="28"/>
          <w:lang w:val="uk-UA"/>
        </w:rPr>
        <w:t xml:space="preserve">. </w:t>
      </w:r>
      <w:r w:rsidRPr="00271A7A">
        <w:rPr>
          <w:sz w:val="28"/>
          <w:szCs w:val="28"/>
          <w:lang w:val="uk-UA"/>
        </w:rPr>
        <w:t>Вартість харчування дітей встановлюється розпорядженням голови селищної ради, враховуючи існуючі норми та ціни на продукти і режим харчування, у тому числі тривалість роботи дошкільних підрозділів закладів загальної середньої освіти.</w:t>
      </w:r>
    </w:p>
    <w:p w:rsidR="00416F80" w:rsidRPr="00271A7A" w:rsidRDefault="00416F80" w:rsidP="00416F80">
      <w:pPr>
        <w:ind w:firstLine="567"/>
        <w:jc w:val="both"/>
        <w:rPr>
          <w:sz w:val="28"/>
          <w:szCs w:val="28"/>
          <w:lang w:val="uk-UA"/>
        </w:rPr>
      </w:pPr>
      <w:r w:rsidRPr="00271A7A">
        <w:rPr>
          <w:sz w:val="28"/>
          <w:szCs w:val="28"/>
          <w:lang w:val="uk-UA"/>
        </w:rPr>
        <w:t>Розпорядженням голови селищної ради може бути проведено корегування вартості харчування дітей за умови змін норм та цін на продукти харчування.</w:t>
      </w:r>
    </w:p>
    <w:p w:rsidR="00416F80" w:rsidRPr="00271A7A" w:rsidRDefault="00416F80" w:rsidP="00416F80">
      <w:pPr>
        <w:ind w:firstLine="567"/>
        <w:jc w:val="both"/>
        <w:rPr>
          <w:sz w:val="28"/>
          <w:szCs w:val="28"/>
          <w:lang w:val="uk-UA"/>
        </w:rPr>
      </w:pPr>
      <w:r w:rsidRPr="00271A7A">
        <w:rPr>
          <w:sz w:val="28"/>
          <w:szCs w:val="28"/>
          <w:lang w:val="uk-UA"/>
        </w:rPr>
        <w:t>2.2</w:t>
      </w:r>
      <w:r>
        <w:rPr>
          <w:sz w:val="28"/>
          <w:szCs w:val="28"/>
          <w:lang w:val="uk-UA"/>
        </w:rPr>
        <w:t xml:space="preserve">. </w:t>
      </w:r>
      <w:r w:rsidRPr="00271A7A">
        <w:rPr>
          <w:sz w:val="28"/>
          <w:szCs w:val="28"/>
          <w:lang w:val="uk-UA"/>
        </w:rPr>
        <w:t xml:space="preserve">Вартість харчування однієї дитини в день може бути збільшена за </w:t>
      </w:r>
      <w:r w:rsidRPr="00271A7A">
        <w:rPr>
          <w:sz w:val="28"/>
          <w:szCs w:val="28"/>
          <w:lang w:val="uk-UA"/>
        </w:rPr>
        <w:lastRenderedPageBreak/>
        <w:t>рахунок коштів районного бюджету, субвенції селищної ради та інших надходжень не заборонених чинним законодавством.</w:t>
      </w:r>
    </w:p>
    <w:p w:rsidR="00416F80" w:rsidRPr="00271A7A" w:rsidRDefault="00416F80" w:rsidP="00416F80">
      <w:pPr>
        <w:ind w:firstLine="567"/>
        <w:jc w:val="both"/>
        <w:rPr>
          <w:sz w:val="28"/>
          <w:szCs w:val="28"/>
          <w:lang w:val="uk-UA"/>
        </w:rPr>
      </w:pPr>
      <w:r w:rsidRPr="00271A7A">
        <w:rPr>
          <w:sz w:val="28"/>
          <w:szCs w:val="28"/>
          <w:lang w:val="uk-UA"/>
        </w:rPr>
        <w:t xml:space="preserve"> 2.3</w:t>
      </w:r>
      <w:r>
        <w:rPr>
          <w:sz w:val="28"/>
          <w:szCs w:val="28"/>
          <w:lang w:val="uk-UA"/>
        </w:rPr>
        <w:t xml:space="preserve">. </w:t>
      </w:r>
      <w:r w:rsidRPr="00271A7A">
        <w:rPr>
          <w:sz w:val="28"/>
          <w:szCs w:val="28"/>
          <w:lang w:val="uk-UA"/>
        </w:rPr>
        <w:t>Батьківська плата за харчування та звільнення від оплати дітей дошкільного віку, здобувачів освіти закладів загальної середньої освіти здійснюється відповідно до діючих нормативних документів.</w:t>
      </w:r>
    </w:p>
    <w:p w:rsidR="00416F80" w:rsidRPr="00271A7A" w:rsidRDefault="00416F80" w:rsidP="00416F80">
      <w:pPr>
        <w:ind w:firstLine="567"/>
        <w:jc w:val="both"/>
        <w:rPr>
          <w:sz w:val="28"/>
          <w:szCs w:val="28"/>
          <w:lang w:val="uk-UA"/>
        </w:rPr>
      </w:pPr>
      <w:r>
        <w:rPr>
          <w:sz w:val="28"/>
          <w:szCs w:val="28"/>
          <w:lang w:val="uk-UA"/>
        </w:rPr>
        <w:t xml:space="preserve">2.4. </w:t>
      </w:r>
      <w:r w:rsidRPr="00271A7A">
        <w:rPr>
          <w:sz w:val="28"/>
          <w:szCs w:val="28"/>
          <w:lang w:val="uk-UA"/>
        </w:rPr>
        <w:t>Від плати за харчування дітей звільняються батьки або особи, що їх заміняють:</w:t>
      </w:r>
    </w:p>
    <w:p w:rsidR="00416F80" w:rsidRPr="00271A7A" w:rsidRDefault="00416F80" w:rsidP="00416F80">
      <w:pPr>
        <w:ind w:firstLine="567"/>
        <w:jc w:val="both"/>
        <w:rPr>
          <w:sz w:val="28"/>
          <w:szCs w:val="28"/>
          <w:lang w:val="uk-UA"/>
        </w:rPr>
      </w:pPr>
      <w:r w:rsidRPr="00271A7A">
        <w:rPr>
          <w:sz w:val="28"/>
          <w:szCs w:val="28"/>
          <w:lang w:val="uk-UA"/>
        </w:rPr>
        <w:t>2.4.1</w:t>
      </w:r>
      <w:r>
        <w:rPr>
          <w:sz w:val="28"/>
          <w:szCs w:val="28"/>
          <w:lang w:val="uk-UA"/>
        </w:rPr>
        <w:t xml:space="preserve">. </w:t>
      </w:r>
      <w:r w:rsidRPr="00271A7A">
        <w:rPr>
          <w:sz w:val="28"/>
          <w:szCs w:val="28"/>
          <w:lang w:val="uk-UA"/>
        </w:rPr>
        <w:t>здобувачів освіти 1-4 класів;</w:t>
      </w:r>
    </w:p>
    <w:p w:rsidR="00416F80" w:rsidRPr="00271A7A" w:rsidRDefault="00416F80" w:rsidP="00416F80">
      <w:pPr>
        <w:ind w:firstLine="567"/>
        <w:jc w:val="both"/>
        <w:rPr>
          <w:sz w:val="28"/>
          <w:szCs w:val="28"/>
          <w:lang w:val="uk-UA"/>
        </w:rPr>
      </w:pPr>
      <w:r w:rsidRPr="00271A7A">
        <w:rPr>
          <w:sz w:val="28"/>
          <w:szCs w:val="28"/>
          <w:lang w:val="uk-UA"/>
        </w:rPr>
        <w:t>2.4.2</w:t>
      </w:r>
      <w:r>
        <w:rPr>
          <w:sz w:val="28"/>
          <w:szCs w:val="28"/>
          <w:lang w:val="uk-UA"/>
        </w:rPr>
        <w:t xml:space="preserve">. </w:t>
      </w:r>
      <w:r w:rsidRPr="00271A7A">
        <w:rPr>
          <w:sz w:val="28"/>
          <w:szCs w:val="28"/>
          <w:lang w:val="uk-UA"/>
        </w:rPr>
        <w:t>дітей дошкільного віку пільгових категорій:</w:t>
      </w:r>
    </w:p>
    <w:p w:rsidR="00416F80" w:rsidRPr="00271A7A" w:rsidRDefault="00416F80" w:rsidP="00416F80">
      <w:pPr>
        <w:ind w:firstLine="567"/>
        <w:jc w:val="both"/>
        <w:rPr>
          <w:sz w:val="28"/>
          <w:szCs w:val="28"/>
          <w:lang w:val="uk-UA"/>
        </w:rPr>
      </w:pPr>
      <w:r w:rsidRPr="00271A7A">
        <w:rPr>
          <w:sz w:val="28"/>
          <w:szCs w:val="28"/>
          <w:lang w:val="uk-UA"/>
        </w:rPr>
        <w:t>діти з сімей, які отримують допомогу відповідно до Закону України «Про державну соціальну допомогу малозабезпеченим сім'ям» при поданні довідки про призначення такої допомоги, виданої органами праці та соціального захисту;</w:t>
      </w:r>
    </w:p>
    <w:p w:rsidR="00416F80" w:rsidRPr="00271A7A" w:rsidRDefault="00416F80" w:rsidP="00416F80">
      <w:pPr>
        <w:ind w:firstLine="567"/>
        <w:jc w:val="both"/>
        <w:rPr>
          <w:sz w:val="28"/>
          <w:szCs w:val="28"/>
          <w:lang w:val="uk-UA"/>
        </w:rPr>
      </w:pPr>
      <w:r w:rsidRPr="00271A7A">
        <w:rPr>
          <w:sz w:val="28"/>
          <w:szCs w:val="28"/>
          <w:lang w:val="uk-UA"/>
        </w:rPr>
        <w:t>діти з сімей,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w:t>
      </w:r>
    </w:p>
    <w:p w:rsidR="00416F80" w:rsidRPr="00271A7A" w:rsidRDefault="00416F80" w:rsidP="00416F80">
      <w:pPr>
        <w:ind w:firstLine="567"/>
        <w:jc w:val="both"/>
        <w:rPr>
          <w:sz w:val="28"/>
          <w:szCs w:val="28"/>
          <w:lang w:val="uk-UA"/>
        </w:rPr>
      </w:pPr>
      <w:r w:rsidRPr="00271A7A">
        <w:rPr>
          <w:sz w:val="28"/>
          <w:szCs w:val="28"/>
          <w:lang w:val="uk-UA"/>
        </w:rPr>
        <w:t>діти, які мають статус: дітей - сиріт і дітей, позбавлених батьківського піклування, які перебувають під опікою і виховуються у сім’ях, (за умови надання підтверджуючих документів);</w:t>
      </w:r>
    </w:p>
    <w:p w:rsidR="00416F80" w:rsidRPr="00271A7A" w:rsidRDefault="00416F80" w:rsidP="00416F80">
      <w:pPr>
        <w:ind w:firstLine="567"/>
        <w:jc w:val="both"/>
        <w:rPr>
          <w:sz w:val="28"/>
          <w:szCs w:val="28"/>
          <w:lang w:val="uk-UA"/>
        </w:rPr>
      </w:pPr>
      <w:r w:rsidRPr="00271A7A">
        <w:rPr>
          <w:sz w:val="28"/>
          <w:szCs w:val="28"/>
          <w:lang w:val="uk-UA"/>
        </w:rPr>
        <w:t>діти з інвалідністю, (за умови надання підтверджуючих документів);</w:t>
      </w:r>
    </w:p>
    <w:p w:rsidR="00416F80" w:rsidRPr="00271A7A" w:rsidRDefault="00416F80" w:rsidP="00416F80">
      <w:pPr>
        <w:ind w:firstLine="567"/>
        <w:jc w:val="both"/>
        <w:rPr>
          <w:sz w:val="28"/>
          <w:szCs w:val="28"/>
          <w:lang w:val="uk-UA"/>
        </w:rPr>
      </w:pPr>
      <w:r w:rsidRPr="00271A7A">
        <w:rPr>
          <w:sz w:val="28"/>
          <w:szCs w:val="28"/>
          <w:lang w:val="uk-UA"/>
        </w:rPr>
        <w:t>діти працівників органів внутрішніх справ, які загинули під час виконання службових обов’язків (за умови надання підтверджуючих документів);</w:t>
      </w:r>
    </w:p>
    <w:p w:rsidR="00416F80" w:rsidRPr="00271A7A" w:rsidRDefault="00416F80" w:rsidP="00416F80">
      <w:pPr>
        <w:ind w:firstLine="567"/>
        <w:jc w:val="both"/>
        <w:rPr>
          <w:sz w:val="28"/>
          <w:szCs w:val="28"/>
          <w:lang w:val="uk-UA"/>
        </w:rPr>
      </w:pPr>
      <w:r w:rsidRPr="00271A7A">
        <w:rPr>
          <w:sz w:val="28"/>
          <w:szCs w:val="28"/>
          <w:lang w:val="uk-UA"/>
        </w:rPr>
        <w:t>діти, батьки яких є учасниками антитерористичної операції, операції об’єднаних сил (за умови надання підтверджуючих документів);</w:t>
      </w:r>
    </w:p>
    <w:p w:rsidR="00416F80" w:rsidRPr="00271A7A" w:rsidRDefault="00416F80" w:rsidP="00416F80">
      <w:pPr>
        <w:ind w:firstLine="567"/>
        <w:jc w:val="both"/>
        <w:rPr>
          <w:sz w:val="28"/>
          <w:szCs w:val="28"/>
          <w:lang w:val="uk-UA"/>
        </w:rPr>
      </w:pPr>
      <w:r w:rsidRPr="00271A7A">
        <w:rPr>
          <w:sz w:val="28"/>
          <w:szCs w:val="28"/>
          <w:lang w:val="uk-UA"/>
        </w:rPr>
        <w:t>діти, батьки яких загинули під час бойових дій на сході України (за умови надання підтверджуючих документів);</w:t>
      </w:r>
    </w:p>
    <w:p w:rsidR="00416F80" w:rsidRPr="00271A7A" w:rsidRDefault="00416F80" w:rsidP="00416F80">
      <w:pPr>
        <w:ind w:firstLine="567"/>
        <w:jc w:val="both"/>
        <w:rPr>
          <w:sz w:val="28"/>
          <w:szCs w:val="28"/>
          <w:lang w:val="uk-UA"/>
        </w:rPr>
      </w:pPr>
      <w:r w:rsidRPr="00271A7A">
        <w:rPr>
          <w:sz w:val="28"/>
          <w:szCs w:val="28"/>
          <w:lang w:val="uk-UA"/>
        </w:rPr>
        <w:t>діти, батьки яких мають статус учасника бойових дій в зоні проведення антитерористичної операції, (за умови надання підтверджуючих документів);</w:t>
      </w:r>
    </w:p>
    <w:p w:rsidR="00416F80" w:rsidRDefault="00416F80" w:rsidP="00416F80">
      <w:pPr>
        <w:ind w:firstLine="567"/>
        <w:jc w:val="both"/>
        <w:rPr>
          <w:sz w:val="28"/>
          <w:szCs w:val="28"/>
          <w:lang w:val="uk-UA"/>
        </w:rPr>
      </w:pPr>
      <w:r w:rsidRPr="00271A7A">
        <w:rPr>
          <w:sz w:val="28"/>
          <w:szCs w:val="28"/>
          <w:lang w:val="uk-UA"/>
        </w:rPr>
        <w:t>діти із сімей внутрішньо переміщених осіб, (за умови надання підтверджуючих документів);</w:t>
      </w:r>
    </w:p>
    <w:p w:rsidR="00416F80" w:rsidRPr="008F570C" w:rsidRDefault="00416F80" w:rsidP="00416F80">
      <w:pPr>
        <w:ind w:firstLine="567"/>
        <w:jc w:val="both"/>
        <w:rPr>
          <w:sz w:val="28"/>
          <w:szCs w:val="28"/>
          <w:lang w:val="uk-UA"/>
        </w:rPr>
      </w:pPr>
      <w:r w:rsidRPr="008F570C">
        <w:rPr>
          <w:sz w:val="28"/>
          <w:szCs w:val="28"/>
          <w:lang w:val="uk-UA"/>
        </w:rPr>
        <w:t>діти, батьки яких загинули, захищаючи суверенітет та територіальну цілісність України;</w:t>
      </w:r>
    </w:p>
    <w:p w:rsidR="00416F80" w:rsidRDefault="00416F80" w:rsidP="00416F80">
      <w:pPr>
        <w:ind w:firstLine="567"/>
        <w:jc w:val="both"/>
        <w:rPr>
          <w:sz w:val="28"/>
          <w:szCs w:val="28"/>
          <w:lang w:val="uk-UA"/>
        </w:rPr>
      </w:pPr>
      <w:r w:rsidRPr="008F570C">
        <w:rPr>
          <w:sz w:val="28"/>
          <w:szCs w:val="28"/>
          <w:lang w:val="uk-UA"/>
        </w:rPr>
        <w:t>діти, батьки яких призвані на військову службу згідно Указу Президента України від 24 лютого 2022 року №69/2022 «Про загальну мобілізацію».</w:t>
      </w:r>
    </w:p>
    <w:p w:rsidR="00C51858" w:rsidRPr="00F94DA2" w:rsidRDefault="00C51858" w:rsidP="00416F80">
      <w:pPr>
        <w:ind w:firstLine="567"/>
        <w:jc w:val="both"/>
        <w:rPr>
          <w:b/>
          <w:sz w:val="28"/>
          <w:szCs w:val="28"/>
          <w:lang w:val="uk-UA"/>
        </w:rPr>
      </w:pPr>
      <w:r w:rsidRPr="00F94DA2">
        <w:rPr>
          <w:b/>
          <w:sz w:val="28"/>
          <w:szCs w:val="28"/>
          <w:lang w:val="uk-UA"/>
        </w:rPr>
        <w:t>діти, один з батьків яких:</w:t>
      </w:r>
    </w:p>
    <w:p w:rsidR="00C51858" w:rsidRDefault="00C51858" w:rsidP="00416F80">
      <w:pPr>
        <w:ind w:firstLine="567"/>
        <w:jc w:val="both"/>
        <w:rPr>
          <w:b/>
          <w:sz w:val="28"/>
          <w:szCs w:val="28"/>
          <w:lang w:val="uk-UA"/>
        </w:rPr>
      </w:pPr>
      <w:r w:rsidRPr="00F94DA2">
        <w:rPr>
          <w:b/>
          <w:sz w:val="28"/>
          <w:szCs w:val="28"/>
          <w:lang w:val="uk-UA"/>
        </w:rPr>
        <w:t>є військовослужбовцем Збройних Сил України</w:t>
      </w:r>
      <w:r w:rsidR="00C01B03" w:rsidRPr="00F94DA2">
        <w:rPr>
          <w:b/>
          <w:sz w:val="28"/>
          <w:szCs w:val="28"/>
          <w:lang w:val="uk-UA"/>
        </w:rPr>
        <w:t>, інших утворень відповідно до законів України військових формувань, але не має статусу учасника бойових дій;</w:t>
      </w:r>
    </w:p>
    <w:p w:rsidR="008A3354" w:rsidRPr="00F94DA2" w:rsidRDefault="008A3354" w:rsidP="00416F80">
      <w:pPr>
        <w:ind w:firstLine="567"/>
        <w:jc w:val="both"/>
        <w:rPr>
          <w:b/>
          <w:sz w:val="28"/>
          <w:szCs w:val="28"/>
          <w:lang w:val="uk-UA"/>
        </w:rPr>
      </w:pPr>
      <w:r>
        <w:rPr>
          <w:b/>
          <w:sz w:val="28"/>
          <w:szCs w:val="28"/>
          <w:lang w:val="uk-UA"/>
        </w:rPr>
        <w:t>перебуває на військовій службі у військовій частині згідно Форми-5;</w:t>
      </w:r>
    </w:p>
    <w:p w:rsidR="00C01B03" w:rsidRPr="00F94DA2" w:rsidRDefault="00C01B03" w:rsidP="00416F80">
      <w:pPr>
        <w:ind w:firstLine="567"/>
        <w:jc w:val="both"/>
        <w:rPr>
          <w:b/>
          <w:sz w:val="28"/>
          <w:szCs w:val="28"/>
          <w:lang w:val="uk-UA"/>
        </w:rPr>
      </w:pPr>
      <w:r w:rsidRPr="00F94DA2">
        <w:rPr>
          <w:b/>
          <w:sz w:val="28"/>
          <w:szCs w:val="28"/>
          <w:lang w:val="uk-UA"/>
        </w:rPr>
        <w:t>є військовослужбовцем, який перебуває в полоні;</w:t>
      </w:r>
    </w:p>
    <w:p w:rsidR="00C01B03" w:rsidRPr="00F94DA2" w:rsidRDefault="00C01B03" w:rsidP="00416F80">
      <w:pPr>
        <w:ind w:firstLine="567"/>
        <w:jc w:val="both"/>
        <w:rPr>
          <w:b/>
          <w:sz w:val="28"/>
          <w:szCs w:val="28"/>
          <w:lang w:val="uk-UA"/>
        </w:rPr>
      </w:pPr>
      <w:r w:rsidRPr="00F94DA2">
        <w:rPr>
          <w:b/>
          <w:sz w:val="28"/>
          <w:szCs w:val="28"/>
          <w:lang w:val="uk-UA"/>
        </w:rPr>
        <w:t xml:space="preserve">є військовослужбовцем, який став особою з інвалідністю внаслідок захворювання , пов’язаного з проходженням військової служби, чи </w:t>
      </w:r>
      <w:r w:rsidRPr="00F94DA2">
        <w:rPr>
          <w:b/>
          <w:sz w:val="28"/>
          <w:szCs w:val="28"/>
          <w:lang w:val="uk-UA"/>
        </w:rPr>
        <w:lastRenderedPageBreak/>
        <w:t>внаслідок захворювання після звільнення його з військової служби</w:t>
      </w:r>
      <w:r w:rsidR="00F94DA2">
        <w:rPr>
          <w:b/>
          <w:sz w:val="28"/>
          <w:szCs w:val="28"/>
          <w:lang w:val="uk-UA"/>
        </w:rPr>
        <w:t>.</w:t>
      </w:r>
    </w:p>
    <w:p w:rsidR="00416F80" w:rsidRPr="00271A7A" w:rsidRDefault="00416F80" w:rsidP="00416F80">
      <w:pPr>
        <w:ind w:firstLine="567"/>
        <w:jc w:val="both"/>
        <w:rPr>
          <w:sz w:val="28"/>
          <w:szCs w:val="28"/>
          <w:lang w:val="uk-UA"/>
        </w:rPr>
      </w:pPr>
      <w:r w:rsidRPr="00271A7A">
        <w:rPr>
          <w:sz w:val="28"/>
          <w:szCs w:val="28"/>
          <w:lang w:val="uk-UA"/>
        </w:rPr>
        <w:t>2.4.3</w:t>
      </w:r>
      <w:r>
        <w:rPr>
          <w:sz w:val="28"/>
          <w:szCs w:val="28"/>
          <w:lang w:val="uk-UA"/>
        </w:rPr>
        <w:t xml:space="preserve">. </w:t>
      </w:r>
      <w:r w:rsidRPr="00271A7A">
        <w:rPr>
          <w:sz w:val="28"/>
          <w:szCs w:val="28"/>
          <w:lang w:val="uk-UA"/>
        </w:rPr>
        <w:t>здобувачів освіти 5-11-х (12-х) класів</w:t>
      </w:r>
      <w:r>
        <w:rPr>
          <w:sz w:val="28"/>
          <w:szCs w:val="28"/>
          <w:lang w:val="uk-UA"/>
        </w:rPr>
        <w:t>:</w:t>
      </w:r>
    </w:p>
    <w:p w:rsidR="00416F80" w:rsidRPr="00271A7A" w:rsidRDefault="00416F80" w:rsidP="00416F80">
      <w:pPr>
        <w:ind w:firstLine="567"/>
        <w:jc w:val="both"/>
        <w:rPr>
          <w:sz w:val="28"/>
          <w:szCs w:val="28"/>
          <w:lang w:val="uk-UA"/>
        </w:rPr>
      </w:pPr>
      <w:r w:rsidRPr="00271A7A">
        <w:rPr>
          <w:sz w:val="28"/>
          <w:szCs w:val="28"/>
          <w:lang w:val="uk-UA"/>
        </w:rPr>
        <w:t>з сімей які отримують допомогу відповідно до Закону України «Про державну соціальну допомогу малозабезпеченим сім'ям» при поданні довідки про призначення такої допомоги, виданої органами праці та соціального захисту;</w:t>
      </w:r>
    </w:p>
    <w:p w:rsidR="00416F80" w:rsidRPr="00271A7A" w:rsidRDefault="00416F80" w:rsidP="00416F80">
      <w:pPr>
        <w:ind w:firstLine="567"/>
        <w:jc w:val="both"/>
        <w:rPr>
          <w:sz w:val="28"/>
          <w:szCs w:val="28"/>
          <w:lang w:val="uk-UA"/>
        </w:rPr>
      </w:pPr>
      <w:r w:rsidRPr="00271A7A">
        <w:rPr>
          <w:sz w:val="28"/>
          <w:szCs w:val="28"/>
          <w:lang w:val="uk-UA"/>
        </w:rPr>
        <w:t>які мають статус: дітей - сиріт і дітей, позбавлених батьківського піклування, які перебувають під опікою і виховуються у сім’ях,(за умови надання підтверджуючих документів);</w:t>
      </w:r>
    </w:p>
    <w:p w:rsidR="00416F80" w:rsidRPr="00271A7A" w:rsidRDefault="00416F80" w:rsidP="00416F80">
      <w:pPr>
        <w:ind w:firstLine="567"/>
        <w:jc w:val="both"/>
        <w:rPr>
          <w:sz w:val="28"/>
          <w:szCs w:val="28"/>
          <w:lang w:val="uk-UA"/>
        </w:rPr>
      </w:pPr>
      <w:r w:rsidRPr="00271A7A">
        <w:rPr>
          <w:sz w:val="28"/>
          <w:szCs w:val="28"/>
          <w:lang w:val="uk-UA"/>
        </w:rPr>
        <w:t>діти працівників органів внутрішніх справ, які загинули під час виконання службових обов’язків (за умови надання підтверджуючих документів);</w:t>
      </w:r>
    </w:p>
    <w:p w:rsidR="00416F80" w:rsidRPr="00271A7A" w:rsidRDefault="00416F80" w:rsidP="00416F80">
      <w:pPr>
        <w:ind w:firstLine="567"/>
        <w:jc w:val="both"/>
        <w:rPr>
          <w:sz w:val="28"/>
          <w:szCs w:val="28"/>
          <w:lang w:val="uk-UA"/>
        </w:rPr>
      </w:pPr>
      <w:r w:rsidRPr="00271A7A">
        <w:rPr>
          <w:sz w:val="28"/>
          <w:szCs w:val="28"/>
          <w:lang w:val="uk-UA"/>
        </w:rPr>
        <w:t>батьки яких є учасниками антитерористичної операції, операції об’єднаних сил (за умови надання підтверджуючих документів);</w:t>
      </w:r>
    </w:p>
    <w:p w:rsidR="00416F80" w:rsidRPr="00271A7A" w:rsidRDefault="00416F80" w:rsidP="00416F80">
      <w:pPr>
        <w:ind w:firstLine="567"/>
        <w:jc w:val="both"/>
        <w:rPr>
          <w:sz w:val="28"/>
          <w:szCs w:val="28"/>
          <w:lang w:val="uk-UA"/>
        </w:rPr>
      </w:pPr>
      <w:r w:rsidRPr="00271A7A">
        <w:rPr>
          <w:sz w:val="28"/>
          <w:szCs w:val="28"/>
          <w:lang w:val="uk-UA"/>
        </w:rPr>
        <w:t>батьки яких загинули під час бойових дій на сході України (за умови надання підтверджуючих документів);</w:t>
      </w:r>
    </w:p>
    <w:p w:rsidR="00416F80" w:rsidRPr="00271A7A" w:rsidRDefault="00416F80" w:rsidP="00416F80">
      <w:pPr>
        <w:ind w:firstLine="567"/>
        <w:jc w:val="both"/>
        <w:rPr>
          <w:sz w:val="28"/>
          <w:szCs w:val="28"/>
          <w:lang w:val="uk-UA"/>
        </w:rPr>
      </w:pPr>
      <w:r w:rsidRPr="00271A7A">
        <w:rPr>
          <w:sz w:val="28"/>
          <w:szCs w:val="28"/>
          <w:lang w:val="uk-UA"/>
        </w:rPr>
        <w:t>батьки яких мають статус учасника бойових дій в зоні проведення антитерористичної операції, (за умови надання підтверджуючих документів);</w:t>
      </w:r>
    </w:p>
    <w:p w:rsidR="00416F80" w:rsidRPr="00271A7A" w:rsidRDefault="00416F80" w:rsidP="00416F80">
      <w:pPr>
        <w:ind w:firstLine="567"/>
        <w:jc w:val="both"/>
        <w:rPr>
          <w:sz w:val="28"/>
          <w:szCs w:val="28"/>
          <w:lang w:val="uk-UA"/>
        </w:rPr>
      </w:pPr>
      <w:r w:rsidRPr="00271A7A">
        <w:rPr>
          <w:sz w:val="28"/>
          <w:szCs w:val="28"/>
          <w:lang w:val="uk-UA"/>
        </w:rPr>
        <w:t>із сімей внутрішньо переміщених осіб, (за умови надання підтверджуючих документів);</w:t>
      </w:r>
    </w:p>
    <w:p w:rsidR="00416F80" w:rsidRDefault="00416F80" w:rsidP="00416F80">
      <w:pPr>
        <w:ind w:firstLine="567"/>
        <w:jc w:val="both"/>
        <w:rPr>
          <w:sz w:val="28"/>
          <w:szCs w:val="28"/>
          <w:lang w:val="uk-UA"/>
        </w:rPr>
      </w:pPr>
      <w:r w:rsidRPr="00271A7A">
        <w:rPr>
          <w:sz w:val="28"/>
          <w:szCs w:val="28"/>
          <w:lang w:val="uk-UA"/>
        </w:rPr>
        <w:t>з особливими освітніми потребами, які навчаються у спеціальних і інклюзивних класах у закладах загальної середньої освіти;</w:t>
      </w:r>
    </w:p>
    <w:p w:rsidR="00416F80" w:rsidRPr="008F570C" w:rsidRDefault="00416F80" w:rsidP="00416F80">
      <w:pPr>
        <w:ind w:firstLine="567"/>
        <w:jc w:val="both"/>
        <w:rPr>
          <w:sz w:val="28"/>
          <w:szCs w:val="28"/>
          <w:lang w:val="uk-UA"/>
        </w:rPr>
      </w:pPr>
      <w:r w:rsidRPr="008F570C">
        <w:rPr>
          <w:sz w:val="28"/>
          <w:szCs w:val="28"/>
          <w:lang w:val="uk-UA"/>
        </w:rPr>
        <w:t>діти, батьки яких загинули, захищаючи суверенітет та територіальну цілісність України;</w:t>
      </w:r>
    </w:p>
    <w:p w:rsidR="00416F80" w:rsidRDefault="00416F80" w:rsidP="00416F80">
      <w:pPr>
        <w:ind w:firstLine="567"/>
        <w:jc w:val="both"/>
        <w:rPr>
          <w:sz w:val="28"/>
          <w:szCs w:val="28"/>
          <w:lang w:val="uk-UA"/>
        </w:rPr>
      </w:pPr>
      <w:r w:rsidRPr="008F570C">
        <w:rPr>
          <w:sz w:val="28"/>
          <w:szCs w:val="28"/>
          <w:lang w:val="uk-UA"/>
        </w:rPr>
        <w:t>діти, батьки яких призвані на військову службу згідно Указу Президента України від 24 лютого 2022 року №69/</w:t>
      </w:r>
      <w:r w:rsidR="00F94DA2">
        <w:rPr>
          <w:sz w:val="28"/>
          <w:szCs w:val="28"/>
          <w:lang w:val="uk-UA"/>
        </w:rPr>
        <w:t>2022 «Про загальну мобілізацію»;</w:t>
      </w:r>
    </w:p>
    <w:p w:rsidR="00F94DA2" w:rsidRPr="00F94DA2" w:rsidRDefault="00F94DA2" w:rsidP="00F94DA2">
      <w:pPr>
        <w:ind w:firstLine="567"/>
        <w:jc w:val="both"/>
        <w:rPr>
          <w:b/>
          <w:sz w:val="28"/>
          <w:szCs w:val="28"/>
          <w:lang w:val="uk-UA"/>
        </w:rPr>
      </w:pPr>
      <w:r w:rsidRPr="00F94DA2">
        <w:rPr>
          <w:b/>
          <w:sz w:val="28"/>
          <w:szCs w:val="28"/>
          <w:lang w:val="uk-UA"/>
        </w:rPr>
        <w:t>діти, один з батьків яких:</w:t>
      </w:r>
    </w:p>
    <w:p w:rsidR="00F94DA2" w:rsidRDefault="00F94DA2" w:rsidP="00F94DA2">
      <w:pPr>
        <w:ind w:firstLine="567"/>
        <w:jc w:val="both"/>
        <w:rPr>
          <w:b/>
          <w:sz w:val="28"/>
          <w:szCs w:val="28"/>
          <w:lang w:val="uk-UA"/>
        </w:rPr>
      </w:pPr>
      <w:r w:rsidRPr="00F94DA2">
        <w:rPr>
          <w:b/>
          <w:sz w:val="28"/>
          <w:szCs w:val="28"/>
          <w:lang w:val="uk-UA"/>
        </w:rPr>
        <w:t>є військовослужбовцем Збройних Сил України, інших утворень відповідно до законів України військових формувань, але не має статусу учасника бойових дій;</w:t>
      </w:r>
    </w:p>
    <w:p w:rsidR="008A3354" w:rsidRPr="00F94DA2" w:rsidRDefault="008A3354" w:rsidP="008A3354">
      <w:pPr>
        <w:ind w:firstLine="567"/>
        <w:jc w:val="both"/>
        <w:rPr>
          <w:b/>
          <w:sz w:val="28"/>
          <w:szCs w:val="28"/>
          <w:lang w:val="uk-UA"/>
        </w:rPr>
      </w:pPr>
      <w:r>
        <w:rPr>
          <w:b/>
          <w:sz w:val="28"/>
          <w:szCs w:val="28"/>
          <w:lang w:val="uk-UA"/>
        </w:rPr>
        <w:t>перебуває на військовій службі у військовій частині згідно Форми-5;</w:t>
      </w:r>
    </w:p>
    <w:p w:rsidR="00F94DA2" w:rsidRPr="00F94DA2" w:rsidRDefault="00F94DA2" w:rsidP="00F94DA2">
      <w:pPr>
        <w:ind w:firstLine="567"/>
        <w:jc w:val="both"/>
        <w:rPr>
          <w:b/>
          <w:sz w:val="28"/>
          <w:szCs w:val="28"/>
          <w:lang w:val="uk-UA"/>
        </w:rPr>
      </w:pPr>
      <w:r w:rsidRPr="00F94DA2">
        <w:rPr>
          <w:b/>
          <w:sz w:val="28"/>
          <w:szCs w:val="28"/>
          <w:lang w:val="uk-UA"/>
        </w:rPr>
        <w:t>є військовослужбовцем, який перебуває в полоні;</w:t>
      </w:r>
    </w:p>
    <w:p w:rsidR="00F94DA2" w:rsidRPr="00F94DA2" w:rsidRDefault="00F94DA2" w:rsidP="00F94DA2">
      <w:pPr>
        <w:ind w:firstLine="567"/>
        <w:jc w:val="both"/>
        <w:rPr>
          <w:b/>
          <w:sz w:val="28"/>
          <w:szCs w:val="28"/>
          <w:lang w:val="uk-UA"/>
        </w:rPr>
      </w:pPr>
      <w:r w:rsidRPr="00F94DA2">
        <w:rPr>
          <w:b/>
          <w:sz w:val="28"/>
          <w:szCs w:val="28"/>
          <w:lang w:val="uk-UA"/>
        </w:rPr>
        <w:t>є військовослужбовцем, який став особою з інвалідністю внаслідок захворювання , пов’язаного з проходженням військової служби, чи внаслідок захворювання після звільнення його з військової служби;</w:t>
      </w:r>
    </w:p>
    <w:p w:rsidR="00F94DA2" w:rsidRPr="00F94DA2" w:rsidRDefault="00F94DA2" w:rsidP="00F94DA2">
      <w:pPr>
        <w:ind w:firstLine="567"/>
        <w:jc w:val="both"/>
        <w:rPr>
          <w:b/>
          <w:sz w:val="28"/>
          <w:szCs w:val="28"/>
          <w:lang w:val="uk-UA"/>
        </w:rPr>
      </w:pPr>
      <w:r w:rsidRPr="00F94DA2">
        <w:rPr>
          <w:b/>
          <w:sz w:val="28"/>
          <w:szCs w:val="28"/>
          <w:lang w:val="uk-UA"/>
        </w:rPr>
        <w:t>діти з інвалідністю, (за умови надання підтверджуючих документів)</w:t>
      </w:r>
      <w:r>
        <w:rPr>
          <w:b/>
          <w:sz w:val="28"/>
          <w:szCs w:val="28"/>
          <w:lang w:val="uk-UA"/>
        </w:rPr>
        <w:t>.</w:t>
      </w:r>
    </w:p>
    <w:p w:rsidR="00416F80" w:rsidRPr="00271A7A" w:rsidRDefault="00416F80" w:rsidP="00416F80">
      <w:pPr>
        <w:ind w:firstLine="567"/>
        <w:jc w:val="both"/>
        <w:rPr>
          <w:sz w:val="28"/>
          <w:szCs w:val="28"/>
          <w:lang w:val="uk-UA"/>
        </w:rPr>
      </w:pPr>
      <w:r w:rsidRPr="00271A7A">
        <w:rPr>
          <w:sz w:val="28"/>
          <w:szCs w:val="28"/>
          <w:lang w:val="uk-UA"/>
        </w:rPr>
        <w:t>2.5.</w:t>
      </w:r>
      <w:r>
        <w:rPr>
          <w:sz w:val="28"/>
          <w:szCs w:val="28"/>
          <w:lang w:val="uk-UA"/>
        </w:rPr>
        <w:t xml:space="preserve"> </w:t>
      </w:r>
      <w:r w:rsidRPr="00271A7A">
        <w:rPr>
          <w:sz w:val="28"/>
          <w:szCs w:val="28"/>
          <w:lang w:val="uk-UA"/>
        </w:rPr>
        <w:t>За харчування дітей у дошкільному підрозділі закладу загальної середньої освіти вноситься плата у розмірах не менше 40% у сільській місцевості та не менше 60% у міській місцевості.</w:t>
      </w:r>
    </w:p>
    <w:p w:rsidR="00416F80" w:rsidRPr="00271A7A" w:rsidRDefault="00416F80" w:rsidP="00416F80">
      <w:pPr>
        <w:ind w:firstLine="567"/>
        <w:jc w:val="both"/>
        <w:rPr>
          <w:sz w:val="28"/>
          <w:szCs w:val="28"/>
          <w:lang w:val="uk-UA"/>
        </w:rPr>
      </w:pPr>
      <w:r w:rsidRPr="00271A7A">
        <w:rPr>
          <w:sz w:val="28"/>
          <w:szCs w:val="28"/>
          <w:lang w:val="uk-UA"/>
        </w:rPr>
        <w:t>2.6.</w:t>
      </w:r>
      <w:r>
        <w:rPr>
          <w:sz w:val="28"/>
          <w:szCs w:val="28"/>
          <w:lang w:val="uk-UA"/>
        </w:rPr>
        <w:t xml:space="preserve"> </w:t>
      </w:r>
      <w:r w:rsidRPr="00271A7A">
        <w:rPr>
          <w:sz w:val="28"/>
          <w:szCs w:val="28"/>
          <w:lang w:val="uk-UA"/>
        </w:rPr>
        <w:t>Розмір батьківської плати зменшується на 50 відсотків для батьків дітей дошкільного віку, у сім’ях яких троє і більше дітей, при поданні довідки про склад сім’ї.</w:t>
      </w:r>
    </w:p>
    <w:p w:rsidR="00416F80" w:rsidRPr="00271A7A" w:rsidRDefault="00416F80" w:rsidP="00416F80">
      <w:pPr>
        <w:ind w:firstLine="567"/>
        <w:jc w:val="both"/>
        <w:rPr>
          <w:sz w:val="28"/>
          <w:szCs w:val="28"/>
          <w:lang w:val="uk-UA"/>
        </w:rPr>
      </w:pPr>
      <w:r w:rsidRPr="00271A7A">
        <w:rPr>
          <w:sz w:val="28"/>
          <w:szCs w:val="28"/>
          <w:lang w:val="uk-UA"/>
        </w:rPr>
        <w:t>2.7.</w:t>
      </w:r>
      <w:r>
        <w:rPr>
          <w:sz w:val="28"/>
          <w:szCs w:val="28"/>
          <w:lang w:val="uk-UA"/>
        </w:rPr>
        <w:t xml:space="preserve"> </w:t>
      </w:r>
      <w:r w:rsidRPr="00271A7A">
        <w:rPr>
          <w:sz w:val="28"/>
          <w:szCs w:val="28"/>
          <w:lang w:val="uk-UA"/>
        </w:rPr>
        <w:t xml:space="preserve">Звільнення батьків від плати або зменшення розміру плати за харчування дітей проводиться щорічно і може переглядатись протягом року, але не більше одного разу та запроваджується у місячний термін після </w:t>
      </w:r>
      <w:r w:rsidRPr="00271A7A">
        <w:rPr>
          <w:sz w:val="28"/>
          <w:szCs w:val="28"/>
          <w:lang w:val="uk-UA"/>
        </w:rPr>
        <w:lastRenderedPageBreak/>
        <w:t>подання відповідних документів (довідок про сукупний дохід кожного члена сім’ї за попередній квартал, виданих за місцем отримання доходів, і довідки про склад сім’ї).</w:t>
      </w:r>
    </w:p>
    <w:p w:rsidR="00416F80" w:rsidRPr="00271A7A" w:rsidRDefault="00416F80" w:rsidP="00416F80">
      <w:pPr>
        <w:ind w:firstLine="567"/>
        <w:jc w:val="both"/>
        <w:rPr>
          <w:sz w:val="28"/>
          <w:szCs w:val="28"/>
          <w:lang w:val="uk-UA"/>
        </w:rPr>
      </w:pPr>
      <w:r w:rsidRPr="00271A7A">
        <w:rPr>
          <w:sz w:val="28"/>
          <w:szCs w:val="28"/>
          <w:lang w:val="uk-UA"/>
        </w:rPr>
        <w:t>2.8.</w:t>
      </w:r>
      <w:r>
        <w:rPr>
          <w:sz w:val="28"/>
          <w:szCs w:val="28"/>
          <w:lang w:val="uk-UA"/>
        </w:rPr>
        <w:t xml:space="preserve"> </w:t>
      </w:r>
      <w:r w:rsidRPr="00271A7A">
        <w:rPr>
          <w:sz w:val="28"/>
          <w:szCs w:val="28"/>
          <w:lang w:val="uk-UA"/>
        </w:rPr>
        <w:t>Плата за харчування вноситься щомісяця, не пізніше 10 числа поточного місяця, за який вноситься плата, до банківських установ (їх філій).</w:t>
      </w:r>
    </w:p>
    <w:p w:rsidR="00416F80" w:rsidRPr="00271A7A" w:rsidRDefault="00416F80" w:rsidP="00416F80">
      <w:pPr>
        <w:ind w:firstLine="567"/>
        <w:jc w:val="both"/>
        <w:rPr>
          <w:sz w:val="28"/>
          <w:szCs w:val="28"/>
          <w:lang w:val="uk-UA"/>
        </w:rPr>
      </w:pPr>
      <w:r w:rsidRPr="00271A7A">
        <w:rPr>
          <w:sz w:val="28"/>
          <w:szCs w:val="28"/>
          <w:lang w:val="uk-UA"/>
        </w:rPr>
        <w:t>2.9.</w:t>
      </w:r>
      <w:r>
        <w:rPr>
          <w:sz w:val="28"/>
          <w:szCs w:val="28"/>
          <w:lang w:val="uk-UA"/>
        </w:rPr>
        <w:t xml:space="preserve"> </w:t>
      </w:r>
      <w:r w:rsidRPr="00271A7A">
        <w:rPr>
          <w:sz w:val="28"/>
          <w:szCs w:val="28"/>
          <w:lang w:val="uk-UA"/>
        </w:rPr>
        <w:t>Батьки сплачують лише за дні відвідування дитиною закладу дошкільної, загальної середньої освіти.</w:t>
      </w:r>
    </w:p>
    <w:p w:rsidR="00416F80" w:rsidRPr="00271A7A" w:rsidRDefault="00416F80" w:rsidP="00416F80">
      <w:pPr>
        <w:ind w:firstLine="567"/>
        <w:jc w:val="both"/>
        <w:rPr>
          <w:sz w:val="28"/>
          <w:szCs w:val="28"/>
          <w:lang w:val="uk-UA"/>
        </w:rPr>
      </w:pPr>
      <w:r w:rsidRPr="00271A7A">
        <w:rPr>
          <w:sz w:val="28"/>
          <w:szCs w:val="28"/>
          <w:lang w:val="uk-UA"/>
        </w:rPr>
        <w:t>2.10.</w:t>
      </w:r>
      <w:r>
        <w:rPr>
          <w:sz w:val="28"/>
          <w:szCs w:val="28"/>
          <w:lang w:val="uk-UA"/>
        </w:rPr>
        <w:t xml:space="preserve"> </w:t>
      </w:r>
      <w:r w:rsidRPr="00271A7A">
        <w:rPr>
          <w:sz w:val="28"/>
          <w:szCs w:val="28"/>
          <w:lang w:val="uk-UA"/>
        </w:rPr>
        <w:t>З осіб, які не подали необхідних документів щодо звільнення від плати або зменшення розміру плати, плата справляється в повному обсязі.</w:t>
      </w:r>
    </w:p>
    <w:p w:rsidR="00416F80" w:rsidRPr="00271A7A" w:rsidRDefault="00416F80" w:rsidP="00416F80">
      <w:pPr>
        <w:ind w:firstLine="567"/>
        <w:jc w:val="both"/>
        <w:rPr>
          <w:sz w:val="28"/>
          <w:szCs w:val="28"/>
          <w:lang w:val="uk-UA"/>
        </w:rPr>
      </w:pPr>
      <w:r w:rsidRPr="00271A7A">
        <w:rPr>
          <w:sz w:val="28"/>
          <w:szCs w:val="28"/>
          <w:lang w:val="uk-UA"/>
        </w:rPr>
        <w:t>2.11.</w:t>
      </w:r>
      <w:r>
        <w:rPr>
          <w:sz w:val="28"/>
          <w:szCs w:val="28"/>
          <w:lang w:val="uk-UA"/>
        </w:rPr>
        <w:t xml:space="preserve"> </w:t>
      </w:r>
      <w:r w:rsidRPr="00271A7A">
        <w:rPr>
          <w:sz w:val="28"/>
          <w:szCs w:val="28"/>
          <w:lang w:val="uk-UA"/>
        </w:rPr>
        <w:t>При виявленні факту недостовірності документів, що дали право батькам на звільнення або зменшення розміру плати за харчування дітей, плата справляється за увесь період, за який батьки були звільнені, але не більше ніж за минулий рік та місяці поточного року</w:t>
      </w:r>
    </w:p>
    <w:p w:rsidR="00416F80" w:rsidRPr="00271A7A" w:rsidRDefault="00416F80" w:rsidP="00416F80">
      <w:pPr>
        <w:ind w:firstLine="567"/>
        <w:jc w:val="both"/>
        <w:rPr>
          <w:sz w:val="28"/>
          <w:szCs w:val="28"/>
          <w:lang w:val="uk-UA"/>
        </w:rPr>
      </w:pPr>
      <w:r w:rsidRPr="00271A7A">
        <w:rPr>
          <w:sz w:val="28"/>
          <w:szCs w:val="28"/>
          <w:lang w:val="uk-UA"/>
        </w:rPr>
        <w:t>2.12.</w:t>
      </w:r>
      <w:r>
        <w:rPr>
          <w:sz w:val="28"/>
          <w:szCs w:val="28"/>
          <w:lang w:val="uk-UA"/>
        </w:rPr>
        <w:t xml:space="preserve"> </w:t>
      </w:r>
      <w:r w:rsidRPr="00271A7A">
        <w:rPr>
          <w:sz w:val="28"/>
          <w:szCs w:val="28"/>
          <w:lang w:val="uk-UA"/>
        </w:rPr>
        <w:t>Харчування дітей 5-11 класів, а також учнів які відвідують групи продовженого дня, які не підлягають безоплатному харчуванню у закладах загальної середньої освіти здійснюється за кошти батьків.</w:t>
      </w:r>
      <w:r>
        <w:rPr>
          <w:sz w:val="28"/>
          <w:szCs w:val="28"/>
          <w:lang w:val="uk-UA"/>
        </w:rPr>
        <w:t xml:space="preserve"> </w:t>
      </w:r>
      <w:r w:rsidRPr="008F570C">
        <w:rPr>
          <w:sz w:val="28"/>
          <w:szCs w:val="28"/>
          <w:lang w:val="uk-UA"/>
        </w:rPr>
        <w:t>Харчування працівників закладів освіти здійснюється за власні кошти.</w:t>
      </w:r>
    </w:p>
    <w:p w:rsidR="00416F80" w:rsidRDefault="00416F80" w:rsidP="00416F80">
      <w:pPr>
        <w:ind w:firstLine="567"/>
        <w:jc w:val="both"/>
        <w:rPr>
          <w:sz w:val="28"/>
          <w:szCs w:val="28"/>
          <w:lang w:val="uk-UA"/>
        </w:rPr>
      </w:pPr>
      <w:r w:rsidRPr="00271A7A">
        <w:rPr>
          <w:sz w:val="28"/>
          <w:szCs w:val="28"/>
          <w:lang w:val="uk-UA"/>
        </w:rPr>
        <w:t>2.13.</w:t>
      </w:r>
      <w:r>
        <w:rPr>
          <w:sz w:val="28"/>
          <w:szCs w:val="28"/>
          <w:lang w:val="uk-UA"/>
        </w:rPr>
        <w:t xml:space="preserve"> </w:t>
      </w:r>
      <w:r w:rsidRPr="00271A7A">
        <w:rPr>
          <w:sz w:val="28"/>
          <w:szCs w:val="28"/>
          <w:lang w:val="uk-UA"/>
        </w:rPr>
        <w:t>Видатки на заробітну плату, електроенергію, водопостачання та водовідведення під час харчування дітей не пільгових категорій</w:t>
      </w:r>
      <w:r>
        <w:rPr>
          <w:sz w:val="28"/>
          <w:szCs w:val="28"/>
          <w:lang w:val="uk-UA"/>
        </w:rPr>
        <w:t xml:space="preserve"> </w:t>
      </w:r>
      <w:r w:rsidRPr="008F570C">
        <w:rPr>
          <w:sz w:val="28"/>
          <w:szCs w:val="28"/>
          <w:lang w:val="uk-UA"/>
        </w:rPr>
        <w:t>та працівників закладів освіти</w:t>
      </w:r>
      <w:r w:rsidRPr="00271A7A">
        <w:rPr>
          <w:sz w:val="28"/>
          <w:szCs w:val="28"/>
          <w:lang w:val="uk-UA"/>
        </w:rPr>
        <w:t xml:space="preserve"> здійснюються за рахунок місцевого бюджету.</w:t>
      </w:r>
    </w:p>
    <w:p w:rsidR="00416F80" w:rsidRPr="00271A7A" w:rsidRDefault="00416F80" w:rsidP="00416F80">
      <w:pPr>
        <w:ind w:firstLine="567"/>
        <w:jc w:val="both"/>
        <w:rPr>
          <w:sz w:val="28"/>
          <w:szCs w:val="28"/>
          <w:lang w:val="uk-UA"/>
        </w:rPr>
      </w:pPr>
    </w:p>
    <w:p w:rsidR="00416F80" w:rsidRPr="008D2E1E" w:rsidRDefault="00416F80" w:rsidP="00416F80">
      <w:pPr>
        <w:ind w:firstLine="567"/>
        <w:jc w:val="center"/>
        <w:rPr>
          <w:b/>
          <w:sz w:val="28"/>
          <w:szCs w:val="28"/>
          <w:lang w:val="uk-UA"/>
        </w:rPr>
      </w:pPr>
      <w:r w:rsidRPr="008D2E1E">
        <w:rPr>
          <w:b/>
          <w:sz w:val="28"/>
          <w:szCs w:val="28"/>
          <w:lang w:val="uk-UA"/>
        </w:rPr>
        <w:t>3. Загальні вимоги до раціонального харчування у освітніх та оздоровчих закладах</w:t>
      </w:r>
    </w:p>
    <w:p w:rsidR="00416F80" w:rsidRPr="00271A7A" w:rsidRDefault="00416F80" w:rsidP="00416F80">
      <w:pPr>
        <w:ind w:firstLine="567"/>
        <w:jc w:val="both"/>
        <w:rPr>
          <w:sz w:val="28"/>
          <w:szCs w:val="28"/>
          <w:lang w:val="uk-UA"/>
        </w:rPr>
      </w:pPr>
      <w:r w:rsidRPr="00271A7A">
        <w:rPr>
          <w:sz w:val="28"/>
          <w:szCs w:val="28"/>
          <w:lang w:val="uk-UA"/>
        </w:rPr>
        <w:t>3.1.</w:t>
      </w:r>
      <w:r>
        <w:rPr>
          <w:sz w:val="28"/>
          <w:szCs w:val="28"/>
          <w:lang w:val="uk-UA"/>
        </w:rPr>
        <w:t xml:space="preserve"> </w:t>
      </w:r>
      <w:r w:rsidRPr="00271A7A">
        <w:rPr>
          <w:sz w:val="28"/>
          <w:szCs w:val="28"/>
          <w:lang w:val="uk-UA"/>
        </w:rPr>
        <w:t>Раціональне харчування у закладах дошкільної, загальної середньої освіти громади передбачає обов’язкове складання меню (примірне двотижневе на зимово-</w:t>
      </w:r>
      <w:r>
        <w:rPr>
          <w:sz w:val="28"/>
          <w:szCs w:val="28"/>
          <w:lang w:val="uk-UA"/>
        </w:rPr>
        <w:t>весняний і літньо-осінній, меню</w:t>
      </w:r>
      <w:r w:rsidRPr="00271A7A">
        <w:rPr>
          <w:sz w:val="28"/>
          <w:szCs w:val="28"/>
          <w:lang w:val="uk-UA"/>
        </w:rPr>
        <w:t>-розклад на кожен день).</w:t>
      </w:r>
    </w:p>
    <w:p w:rsidR="00416F80" w:rsidRPr="00271A7A" w:rsidRDefault="00416F80" w:rsidP="00416F80">
      <w:pPr>
        <w:ind w:firstLine="567"/>
        <w:jc w:val="both"/>
        <w:rPr>
          <w:sz w:val="28"/>
          <w:szCs w:val="28"/>
          <w:lang w:val="uk-UA"/>
        </w:rPr>
      </w:pPr>
      <w:r w:rsidRPr="00271A7A">
        <w:rPr>
          <w:sz w:val="28"/>
          <w:szCs w:val="28"/>
          <w:lang w:val="uk-UA"/>
        </w:rPr>
        <w:t>3.2.</w:t>
      </w:r>
      <w:r>
        <w:rPr>
          <w:sz w:val="28"/>
          <w:szCs w:val="28"/>
          <w:lang w:val="uk-UA"/>
        </w:rPr>
        <w:t xml:space="preserve"> </w:t>
      </w:r>
      <w:r w:rsidRPr="00271A7A">
        <w:rPr>
          <w:sz w:val="28"/>
          <w:szCs w:val="28"/>
          <w:lang w:val="uk-UA"/>
        </w:rPr>
        <w:t xml:space="preserve">Харчування здійснюється відповідно до норм, </w:t>
      </w:r>
      <w:r w:rsidRPr="008F570C">
        <w:rPr>
          <w:sz w:val="28"/>
          <w:szCs w:val="28"/>
          <w:lang w:val="uk-UA"/>
        </w:rPr>
        <w:t>затверджених постановою Кабінету Міністрів України від 24 березня 2021 року №305 (із змінами) «</w:t>
      </w:r>
      <w:r w:rsidRPr="008F570C">
        <w:rPr>
          <w:bCs/>
          <w:sz w:val="28"/>
          <w:szCs w:val="28"/>
          <w:shd w:val="clear" w:color="auto" w:fill="FFFFFF"/>
          <w:lang w:val="uk-UA"/>
        </w:rPr>
        <w:t>Про затвердження норм та Порядку організації харчування у закладах освіти та дитячих закладах оздоровлення та відпочинку</w:t>
      </w:r>
      <w:r w:rsidRPr="008F570C">
        <w:rPr>
          <w:sz w:val="28"/>
          <w:szCs w:val="28"/>
          <w:lang w:val="uk-UA"/>
        </w:rPr>
        <w:t>».</w:t>
      </w:r>
      <w:r>
        <w:rPr>
          <w:sz w:val="28"/>
          <w:szCs w:val="28"/>
          <w:lang w:val="uk-UA"/>
        </w:rPr>
        <w:t xml:space="preserve"> </w:t>
      </w:r>
    </w:p>
    <w:p w:rsidR="00416F80" w:rsidRPr="00271A7A" w:rsidRDefault="00416F80" w:rsidP="00416F80">
      <w:pPr>
        <w:ind w:firstLine="567"/>
        <w:jc w:val="both"/>
        <w:rPr>
          <w:sz w:val="28"/>
          <w:szCs w:val="28"/>
          <w:lang w:val="uk-UA"/>
        </w:rPr>
      </w:pPr>
      <w:r w:rsidRPr="00271A7A">
        <w:rPr>
          <w:sz w:val="28"/>
          <w:szCs w:val="28"/>
          <w:lang w:val="uk-UA"/>
        </w:rPr>
        <w:t>3.3.</w:t>
      </w:r>
      <w:r>
        <w:rPr>
          <w:sz w:val="28"/>
          <w:szCs w:val="28"/>
          <w:lang w:val="uk-UA"/>
        </w:rPr>
        <w:t xml:space="preserve"> </w:t>
      </w:r>
      <w:r w:rsidRPr="00271A7A">
        <w:rPr>
          <w:sz w:val="28"/>
          <w:szCs w:val="28"/>
          <w:lang w:val="uk-UA"/>
        </w:rPr>
        <w:t>Частота та обсяг завозу продуктів харчування і продовольчої сировини залежать від терміну їх реалізації та кількості дітей.</w:t>
      </w:r>
    </w:p>
    <w:p w:rsidR="00416F80" w:rsidRPr="00271A7A" w:rsidRDefault="00416F80" w:rsidP="00416F80">
      <w:pPr>
        <w:ind w:firstLine="567"/>
        <w:jc w:val="both"/>
        <w:rPr>
          <w:sz w:val="28"/>
          <w:szCs w:val="28"/>
          <w:lang w:val="uk-UA"/>
        </w:rPr>
      </w:pPr>
      <w:r w:rsidRPr="00271A7A">
        <w:rPr>
          <w:sz w:val="28"/>
          <w:szCs w:val="28"/>
          <w:lang w:val="uk-UA"/>
        </w:rPr>
        <w:t>3.4.</w:t>
      </w:r>
      <w:r>
        <w:rPr>
          <w:sz w:val="28"/>
          <w:szCs w:val="28"/>
          <w:lang w:val="uk-UA"/>
        </w:rPr>
        <w:t xml:space="preserve"> </w:t>
      </w:r>
      <w:r w:rsidRPr="00271A7A">
        <w:rPr>
          <w:sz w:val="28"/>
          <w:szCs w:val="28"/>
          <w:lang w:val="uk-UA"/>
        </w:rPr>
        <w:t xml:space="preserve">Для контролю за дотриманням норм харчування, </w:t>
      </w:r>
      <w:r w:rsidRPr="008F570C">
        <w:rPr>
          <w:sz w:val="28"/>
          <w:szCs w:val="28"/>
          <w:lang w:val="uk-UA"/>
        </w:rPr>
        <w:t>затверджених постановою Кабінету Міністрів України від 24 березня 2021 року №305 (із змінами) «</w:t>
      </w:r>
      <w:r w:rsidRPr="008F570C">
        <w:rPr>
          <w:bCs/>
          <w:sz w:val="28"/>
          <w:szCs w:val="28"/>
          <w:shd w:val="clear" w:color="auto" w:fill="FFFFFF"/>
          <w:lang w:val="uk-UA"/>
        </w:rPr>
        <w:t>Про затвердження норм та Порядку організації харчування у закладах освіти та дитячих закладах оздоровлення та відпочинку</w:t>
      </w:r>
      <w:r w:rsidRPr="008F570C">
        <w:rPr>
          <w:sz w:val="28"/>
          <w:szCs w:val="28"/>
          <w:lang w:val="uk-UA"/>
        </w:rPr>
        <w:t>»,</w:t>
      </w:r>
      <w:r w:rsidRPr="00271A7A">
        <w:rPr>
          <w:sz w:val="28"/>
          <w:szCs w:val="28"/>
          <w:lang w:val="uk-UA"/>
        </w:rPr>
        <w:t xml:space="preserve"> забезпечити ведення журналу обліку виконання норм харчування.</w:t>
      </w:r>
    </w:p>
    <w:p w:rsidR="00416F80" w:rsidRPr="00271A7A" w:rsidRDefault="00416F80" w:rsidP="00416F80">
      <w:pPr>
        <w:ind w:firstLine="567"/>
        <w:jc w:val="both"/>
        <w:rPr>
          <w:sz w:val="28"/>
          <w:szCs w:val="28"/>
          <w:lang w:val="uk-UA"/>
        </w:rPr>
      </w:pPr>
      <w:r w:rsidRPr="00271A7A">
        <w:rPr>
          <w:sz w:val="28"/>
          <w:szCs w:val="28"/>
          <w:lang w:val="uk-UA"/>
        </w:rPr>
        <w:t>3.5</w:t>
      </w:r>
      <w:r>
        <w:rPr>
          <w:sz w:val="28"/>
          <w:szCs w:val="28"/>
          <w:lang w:val="uk-UA"/>
        </w:rPr>
        <w:t xml:space="preserve">. </w:t>
      </w:r>
      <w:r w:rsidRPr="00271A7A">
        <w:rPr>
          <w:sz w:val="28"/>
          <w:szCs w:val="28"/>
          <w:lang w:val="uk-UA"/>
        </w:rPr>
        <w:t>Загальне керівництво організацією харчування здійснює керівник закладу дошкільної, загальної середньої освіти. Постачальник продуктів харчування і продовольчої сировини разом і керівником закладу дошкільної, загальної середньої освіти складають графіки та обсяги завозу.</w:t>
      </w:r>
    </w:p>
    <w:p w:rsidR="00416F80" w:rsidRPr="00271A7A" w:rsidRDefault="00416F80" w:rsidP="00416F80">
      <w:pPr>
        <w:ind w:firstLine="567"/>
        <w:jc w:val="both"/>
        <w:rPr>
          <w:sz w:val="28"/>
          <w:szCs w:val="28"/>
          <w:lang w:val="uk-UA"/>
        </w:rPr>
      </w:pPr>
      <w:r w:rsidRPr="00271A7A">
        <w:rPr>
          <w:sz w:val="28"/>
          <w:szCs w:val="28"/>
          <w:lang w:val="uk-UA"/>
        </w:rPr>
        <w:t>3.6.</w:t>
      </w:r>
      <w:r>
        <w:rPr>
          <w:sz w:val="28"/>
          <w:szCs w:val="28"/>
          <w:lang w:val="uk-UA"/>
        </w:rPr>
        <w:t xml:space="preserve"> </w:t>
      </w:r>
      <w:r w:rsidRPr="00271A7A">
        <w:rPr>
          <w:sz w:val="28"/>
          <w:szCs w:val="28"/>
          <w:lang w:val="uk-UA"/>
        </w:rPr>
        <w:t>Контроль за продуктами харчування та продовольчої сировини, які надходять до закладу дошкільної, загальної середньої освіти,їх безпечністю та якістю, термінами зберігання та реалізації здійснюється постійно та фіксується у Журналі бракеражу сирої продукції.</w:t>
      </w:r>
    </w:p>
    <w:p w:rsidR="00416F80" w:rsidRPr="00271A7A" w:rsidRDefault="00416F80" w:rsidP="00416F80">
      <w:pPr>
        <w:ind w:firstLine="567"/>
        <w:jc w:val="both"/>
        <w:rPr>
          <w:sz w:val="28"/>
          <w:szCs w:val="28"/>
          <w:lang w:val="uk-UA"/>
        </w:rPr>
      </w:pPr>
      <w:r w:rsidRPr="00271A7A">
        <w:rPr>
          <w:sz w:val="28"/>
          <w:szCs w:val="28"/>
          <w:lang w:val="uk-UA"/>
        </w:rPr>
        <w:t>3.7.</w:t>
      </w:r>
      <w:r>
        <w:rPr>
          <w:sz w:val="28"/>
          <w:szCs w:val="28"/>
          <w:lang w:val="uk-UA"/>
        </w:rPr>
        <w:t xml:space="preserve"> </w:t>
      </w:r>
      <w:r w:rsidRPr="00271A7A">
        <w:rPr>
          <w:sz w:val="28"/>
          <w:szCs w:val="28"/>
          <w:lang w:val="uk-UA"/>
        </w:rPr>
        <w:t>Видача готових страв проводиться тільки після зняття проби та здійснення відповідного запису у Журналі бракеражу готової продукції.</w:t>
      </w:r>
    </w:p>
    <w:p w:rsidR="00416F80" w:rsidRPr="00271A7A" w:rsidRDefault="00416F80" w:rsidP="00416F80">
      <w:pPr>
        <w:ind w:firstLine="567"/>
        <w:jc w:val="both"/>
        <w:rPr>
          <w:sz w:val="28"/>
          <w:szCs w:val="28"/>
          <w:lang w:val="uk-UA"/>
        </w:rPr>
      </w:pPr>
      <w:r w:rsidRPr="00271A7A">
        <w:rPr>
          <w:sz w:val="28"/>
          <w:szCs w:val="28"/>
          <w:lang w:val="uk-UA"/>
        </w:rPr>
        <w:t>3.8.</w:t>
      </w:r>
      <w:r>
        <w:rPr>
          <w:sz w:val="28"/>
          <w:szCs w:val="28"/>
          <w:lang w:val="uk-UA"/>
        </w:rPr>
        <w:t xml:space="preserve"> </w:t>
      </w:r>
      <w:r w:rsidRPr="00271A7A">
        <w:rPr>
          <w:sz w:val="28"/>
          <w:szCs w:val="28"/>
          <w:lang w:val="uk-UA"/>
        </w:rPr>
        <w:t>Призначення відповідальної особи за організацію харчування дітей здійснює керівник закладу відповідним наказом.</w:t>
      </w:r>
    </w:p>
    <w:p w:rsidR="00416F80" w:rsidRPr="00271A7A" w:rsidRDefault="00416F80" w:rsidP="00416F80">
      <w:pPr>
        <w:ind w:firstLine="567"/>
        <w:jc w:val="both"/>
        <w:rPr>
          <w:sz w:val="28"/>
          <w:szCs w:val="28"/>
          <w:lang w:val="uk-UA"/>
        </w:rPr>
      </w:pPr>
      <w:r w:rsidRPr="00271A7A">
        <w:rPr>
          <w:sz w:val="28"/>
          <w:szCs w:val="28"/>
          <w:lang w:val="uk-UA"/>
        </w:rPr>
        <w:t>В обов'язки відповідальної особи входить:</w:t>
      </w:r>
    </w:p>
    <w:p w:rsidR="00416F80" w:rsidRPr="00271A7A" w:rsidRDefault="00416F80" w:rsidP="00416F80">
      <w:pPr>
        <w:ind w:firstLine="567"/>
        <w:jc w:val="both"/>
        <w:rPr>
          <w:sz w:val="28"/>
          <w:szCs w:val="28"/>
          <w:lang w:val="uk-UA"/>
        </w:rPr>
      </w:pPr>
      <w:r w:rsidRPr="00271A7A">
        <w:rPr>
          <w:sz w:val="28"/>
          <w:szCs w:val="28"/>
          <w:lang w:val="uk-UA"/>
        </w:rPr>
        <w:tab/>
        <w:t>координація діяльності з роботою медичного персоналу щодо контролю за харчуванням дітей;</w:t>
      </w:r>
    </w:p>
    <w:p w:rsidR="00416F80" w:rsidRPr="00271A7A" w:rsidRDefault="00416F80" w:rsidP="00416F80">
      <w:pPr>
        <w:ind w:firstLine="567"/>
        <w:jc w:val="both"/>
        <w:rPr>
          <w:sz w:val="28"/>
          <w:szCs w:val="28"/>
          <w:lang w:val="uk-UA"/>
        </w:rPr>
      </w:pPr>
      <w:r>
        <w:rPr>
          <w:sz w:val="28"/>
          <w:szCs w:val="28"/>
          <w:lang w:val="uk-UA"/>
        </w:rPr>
        <w:t xml:space="preserve">  </w:t>
      </w:r>
      <w:r w:rsidRPr="00271A7A">
        <w:rPr>
          <w:sz w:val="28"/>
          <w:szCs w:val="28"/>
          <w:lang w:val="uk-UA"/>
        </w:rPr>
        <w:t>відпрацювання режиму і графіка харчування дітей, режиму чергування педагогічних працівників в обідній залі;</w:t>
      </w:r>
    </w:p>
    <w:p w:rsidR="00416F80" w:rsidRPr="00271A7A" w:rsidRDefault="00416F80" w:rsidP="00416F80">
      <w:pPr>
        <w:ind w:firstLine="567"/>
        <w:jc w:val="both"/>
        <w:rPr>
          <w:sz w:val="28"/>
          <w:szCs w:val="28"/>
          <w:lang w:val="uk-UA"/>
        </w:rPr>
      </w:pPr>
      <w:r>
        <w:rPr>
          <w:sz w:val="28"/>
          <w:szCs w:val="28"/>
          <w:lang w:val="uk-UA"/>
        </w:rPr>
        <w:t xml:space="preserve">  </w:t>
      </w:r>
      <w:r w:rsidRPr="00271A7A">
        <w:rPr>
          <w:sz w:val="28"/>
          <w:szCs w:val="28"/>
          <w:lang w:val="uk-UA"/>
        </w:rPr>
        <w:t>опрацювання інформації щодо кількості дітей, які потребують гарячого харчування (у тому числі дітей пільгових категорій);</w:t>
      </w:r>
    </w:p>
    <w:p w:rsidR="00416F80" w:rsidRPr="00271A7A" w:rsidRDefault="00416F80" w:rsidP="00416F80">
      <w:pPr>
        <w:ind w:firstLine="567"/>
        <w:jc w:val="both"/>
        <w:rPr>
          <w:sz w:val="28"/>
          <w:szCs w:val="28"/>
          <w:lang w:val="uk-UA"/>
        </w:rPr>
      </w:pPr>
      <w:r>
        <w:rPr>
          <w:sz w:val="28"/>
          <w:szCs w:val="28"/>
          <w:lang w:val="uk-UA"/>
        </w:rPr>
        <w:t xml:space="preserve">  </w:t>
      </w:r>
      <w:r w:rsidRPr="00271A7A">
        <w:rPr>
          <w:sz w:val="28"/>
          <w:szCs w:val="28"/>
          <w:lang w:val="uk-UA"/>
        </w:rPr>
        <w:t>участь у бракеражі готової продукції (за відсутності медичного працівника);</w:t>
      </w:r>
    </w:p>
    <w:p w:rsidR="00416F80" w:rsidRPr="00271A7A" w:rsidRDefault="00416F80" w:rsidP="00416F80">
      <w:pPr>
        <w:ind w:firstLine="567"/>
        <w:jc w:val="both"/>
        <w:rPr>
          <w:sz w:val="28"/>
          <w:szCs w:val="28"/>
          <w:lang w:val="uk-UA"/>
        </w:rPr>
      </w:pPr>
      <w:r>
        <w:rPr>
          <w:sz w:val="28"/>
          <w:szCs w:val="28"/>
          <w:lang w:val="uk-UA"/>
        </w:rPr>
        <w:t xml:space="preserve">  </w:t>
      </w:r>
      <w:r w:rsidRPr="00271A7A">
        <w:rPr>
          <w:sz w:val="28"/>
          <w:szCs w:val="28"/>
          <w:lang w:val="uk-UA"/>
        </w:rPr>
        <w:t>контроль за додержанням дітьми правил особистої гігієни та вживанням готових страв, буфетної продукції;</w:t>
      </w:r>
    </w:p>
    <w:p w:rsidR="00416F80" w:rsidRDefault="00416F80" w:rsidP="00416F80">
      <w:pPr>
        <w:ind w:firstLine="567"/>
        <w:jc w:val="both"/>
        <w:rPr>
          <w:sz w:val="28"/>
          <w:szCs w:val="28"/>
          <w:lang w:val="uk-UA"/>
        </w:rPr>
      </w:pPr>
      <w:r>
        <w:rPr>
          <w:sz w:val="28"/>
          <w:szCs w:val="28"/>
          <w:lang w:val="uk-UA"/>
        </w:rPr>
        <w:t xml:space="preserve">  </w:t>
      </w:r>
      <w:r w:rsidRPr="00271A7A">
        <w:rPr>
          <w:sz w:val="28"/>
          <w:szCs w:val="28"/>
          <w:lang w:val="uk-UA"/>
        </w:rPr>
        <w:tab/>
        <w:t>контроль за санітарно-гігієнічним станом обідньої зали тощо.</w:t>
      </w:r>
    </w:p>
    <w:p w:rsidR="00416F80" w:rsidRDefault="00416F80" w:rsidP="00416F80">
      <w:pPr>
        <w:ind w:firstLine="567"/>
        <w:jc w:val="both"/>
        <w:rPr>
          <w:sz w:val="28"/>
          <w:szCs w:val="28"/>
          <w:lang w:val="uk-UA"/>
        </w:rPr>
      </w:pPr>
    </w:p>
    <w:p w:rsidR="00416F80" w:rsidRPr="00824755" w:rsidRDefault="00416F80" w:rsidP="00416F80">
      <w:pPr>
        <w:ind w:firstLine="567"/>
        <w:jc w:val="center"/>
        <w:rPr>
          <w:b/>
          <w:sz w:val="28"/>
          <w:szCs w:val="28"/>
          <w:lang w:val="uk-UA"/>
        </w:rPr>
      </w:pPr>
      <w:r w:rsidRPr="00824755">
        <w:rPr>
          <w:b/>
          <w:sz w:val="28"/>
          <w:szCs w:val="28"/>
          <w:lang w:val="uk-UA"/>
        </w:rPr>
        <w:t>4. Санітарно-гігієнічні вимоги до постачання, безпеки якості, умов зберігання і реалізації продуктів харчування і продовольчої сировини,технології приготування страв.</w:t>
      </w:r>
    </w:p>
    <w:p w:rsidR="00416F80" w:rsidRPr="00271A7A" w:rsidRDefault="00416F80" w:rsidP="00416F80">
      <w:pPr>
        <w:ind w:firstLine="567"/>
        <w:jc w:val="both"/>
        <w:rPr>
          <w:sz w:val="28"/>
          <w:szCs w:val="28"/>
          <w:lang w:val="uk-UA"/>
        </w:rPr>
      </w:pPr>
      <w:r w:rsidRPr="00271A7A">
        <w:rPr>
          <w:sz w:val="28"/>
          <w:szCs w:val="28"/>
          <w:lang w:val="uk-UA"/>
        </w:rPr>
        <w:t>4.1</w:t>
      </w:r>
      <w:r>
        <w:rPr>
          <w:sz w:val="28"/>
          <w:szCs w:val="28"/>
          <w:lang w:val="uk-UA"/>
        </w:rPr>
        <w:t xml:space="preserve">. </w:t>
      </w:r>
      <w:r w:rsidRPr="00271A7A">
        <w:rPr>
          <w:sz w:val="28"/>
          <w:szCs w:val="28"/>
          <w:lang w:val="uk-UA"/>
        </w:rPr>
        <w:t>Харчування дітей у освітніх та оздоровчих закладах забезпечується безпосередньо у закладі.</w:t>
      </w:r>
    </w:p>
    <w:p w:rsidR="00416F80" w:rsidRPr="00271A7A" w:rsidRDefault="00416F80" w:rsidP="00416F80">
      <w:pPr>
        <w:ind w:firstLine="567"/>
        <w:jc w:val="both"/>
        <w:rPr>
          <w:sz w:val="28"/>
          <w:szCs w:val="28"/>
          <w:lang w:val="uk-UA"/>
        </w:rPr>
      </w:pPr>
      <w:r w:rsidRPr="00271A7A">
        <w:rPr>
          <w:sz w:val="28"/>
          <w:szCs w:val="28"/>
          <w:lang w:val="uk-UA"/>
        </w:rPr>
        <w:t>4.2</w:t>
      </w:r>
      <w:r>
        <w:rPr>
          <w:sz w:val="28"/>
          <w:szCs w:val="28"/>
          <w:lang w:val="uk-UA"/>
        </w:rPr>
        <w:t xml:space="preserve">. </w:t>
      </w:r>
      <w:r w:rsidRPr="00271A7A">
        <w:rPr>
          <w:sz w:val="28"/>
          <w:szCs w:val="28"/>
          <w:lang w:val="uk-UA"/>
        </w:rPr>
        <w:t>Відповідальність за безпеку і якість продуктів харчування та продовольчої сировини, готової продукції покладається на постачальника, організацію (підприємство), що забезпечують харчування учнів, або керівника закладу дошкільної, загальної середньої освіти, якщо працівники харчоблоку входять до штатного розпису закладу, відповідно до Закону України «Про якість та безпеку харчових продуктів та продовольчої сировини».</w:t>
      </w:r>
    </w:p>
    <w:p w:rsidR="00416F80" w:rsidRPr="00271A7A" w:rsidRDefault="00416F80" w:rsidP="00416F80">
      <w:pPr>
        <w:ind w:firstLine="567"/>
        <w:jc w:val="both"/>
        <w:rPr>
          <w:sz w:val="28"/>
          <w:szCs w:val="28"/>
          <w:lang w:val="uk-UA"/>
        </w:rPr>
      </w:pPr>
      <w:r w:rsidRPr="00271A7A">
        <w:rPr>
          <w:sz w:val="28"/>
          <w:szCs w:val="28"/>
          <w:lang w:val="uk-UA"/>
        </w:rPr>
        <w:t>4.3</w:t>
      </w:r>
      <w:r>
        <w:rPr>
          <w:sz w:val="28"/>
          <w:szCs w:val="28"/>
          <w:lang w:val="uk-UA"/>
        </w:rPr>
        <w:t xml:space="preserve">. </w:t>
      </w:r>
      <w:r w:rsidRPr="00271A7A">
        <w:rPr>
          <w:sz w:val="28"/>
          <w:szCs w:val="28"/>
          <w:lang w:val="uk-UA"/>
        </w:rPr>
        <w:t>Обсяг та частота завозу продуктів харчування та продовольчої сировини регулюються в залежності від терміну їх реалізації та кількості дітей, які відвідують заклад дошкільної, загальної середньої освіти.</w:t>
      </w:r>
    </w:p>
    <w:p w:rsidR="00416F80" w:rsidRPr="00271A7A" w:rsidRDefault="00416F80" w:rsidP="00416F80">
      <w:pPr>
        <w:ind w:firstLine="567"/>
        <w:jc w:val="both"/>
        <w:rPr>
          <w:sz w:val="28"/>
          <w:szCs w:val="28"/>
          <w:lang w:val="uk-UA"/>
        </w:rPr>
      </w:pPr>
      <w:r w:rsidRPr="00271A7A">
        <w:rPr>
          <w:sz w:val="28"/>
          <w:szCs w:val="28"/>
          <w:lang w:val="uk-UA"/>
        </w:rPr>
        <w:t>4.4</w:t>
      </w:r>
      <w:r>
        <w:rPr>
          <w:sz w:val="28"/>
          <w:szCs w:val="28"/>
          <w:lang w:val="uk-UA"/>
        </w:rPr>
        <w:t xml:space="preserve">. </w:t>
      </w:r>
      <w:r w:rsidRPr="00271A7A">
        <w:rPr>
          <w:sz w:val="28"/>
          <w:szCs w:val="28"/>
          <w:lang w:val="uk-UA"/>
        </w:rPr>
        <w:t>Перелік постачальників продуктів харчування та продовольчої сировини визначається рішеннями тендерних комітетів (комісій) за погодженням з територіальною установою державної санітарно-епідеміологічної служби. Під час прийняття рішень тендерними комітетами (комісіями) надається перевага постачальникам з прямими поставками та поставками з найменшою кількістю посередників.</w:t>
      </w:r>
    </w:p>
    <w:p w:rsidR="00416F80" w:rsidRPr="00271A7A" w:rsidRDefault="00416F80" w:rsidP="00416F80">
      <w:pPr>
        <w:ind w:firstLine="567"/>
        <w:jc w:val="both"/>
        <w:rPr>
          <w:sz w:val="28"/>
          <w:szCs w:val="28"/>
          <w:lang w:val="uk-UA"/>
        </w:rPr>
      </w:pPr>
      <w:r w:rsidRPr="00271A7A">
        <w:rPr>
          <w:sz w:val="28"/>
          <w:szCs w:val="28"/>
          <w:lang w:val="uk-UA"/>
        </w:rPr>
        <w:t>4.5</w:t>
      </w:r>
      <w:r>
        <w:rPr>
          <w:sz w:val="28"/>
          <w:szCs w:val="28"/>
          <w:lang w:val="uk-UA"/>
        </w:rPr>
        <w:t xml:space="preserve">. </w:t>
      </w:r>
      <w:r w:rsidRPr="00271A7A">
        <w:rPr>
          <w:sz w:val="28"/>
          <w:szCs w:val="28"/>
          <w:lang w:val="uk-UA"/>
        </w:rPr>
        <w:t>Продукти харчування та продовольча сировина повинні надходити до закладів дошкільної, загальної середньої освіти та оздоровчих закладів разом із супровідними документами, які свідчать про їх походження та якість (накладні, сертифікати відповідності, висновки санітарно-епідеміологічної експертизи тощо).</w:t>
      </w:r>
    </w:p>
    <w:p w:rsidR="00416F80" w:rsidRDefault="00416F80" w:rsidP="00416F80">
      <w:pPr>
        <w:ind w:firstLine="567"/>
        <w:jc w:val="both"/>
        <w:rPr>
          <w:sz w:val="28"/>
          <w:szCs w:val="28"/>
          <w:lang w:val="uk-UA"/>
        </w:rPr>
      </w:pPr>
      <w:r w:rsidRPr="00271A7A">
        <w:rPr>
          <w:sz w:val="28"/>
          <w:szCs w:val="28"/>
          <w:lang w:val="uk-UA"/>
        </w:rPr>
        <w:t>4.6</w:t>
      </w:r>
      <w:r>
        <w:rPr>
          <w:sz w:val="28"/>
          <w:szCs w:val="28"/>
          <w:lang w:val="uk-UA"/>
        </w:rPr>
        <w:t xml:space="preserve">. </w:t>
      </w:r>
      <w:r w:rsidRPr="00271A7A">
        <w:rPr>
          <w:sz w:val="28"/>
          <w:szCs w:val="28"/>
          <w:lang w:val="uk-UA"/>
        </w:rPr>
        <w:t>Заборонено замовляти, приймати та використовувати м'ясо та яйця водоплавної птиці, м'ясо, яке не пройшло ветеринарного контролю, м’ясні обрізки, субпродукти (діафрагму, кров, легені, нирки, голови тощо), за винятком печінки та язика, а також свинину жирну, свинячі баки, річкову та копчену рибу, гриби, соуси, перець, майонез, вироби у фритюрі, у тому числі чіпси, вироби швидкого приготування, газовані напої, квас, натуральну каву, кремові вироби, вершково-рослині масла та масла з додаванням будь-якої іншої сировини (риби, морепродуктів тощо). Заборонено використовувати продукти, що містять синтетичні барвники, ароматизатори, підсолоджувачі смаку, консерванти.</w:t>
      </w:r>
    </w:p>
    <w:p w:rsidR="00416F80" w:rsidRPr="00271A7A" w:rsidRDefault="00416F80" w:rsidP="00416F80">
      <w:pPr>
        <w:ind w:firstLine="567"/>
        <w:jc w:val="both"/>
        <w:rPr>
          <w:sz w:val="28"/>
          <w:szCs w:val="28"/>
          <w:lang w:val="uk-UA"/>
        </w:rPr>
      </w:pPr>
    </w:p>
    <w:p w:rsidR="00416F80" w:rsidRPr="00824755" w:rsidRDefault="00416F80" w:rsidP="00416F80">
      <w:pPr>
        <w:ind w:firstLine="567"/>
        <w:jc w:val="center"/>
        <w:rPr>
          <w:b/>
          <w:sz w:val="28"/>
          <w:szCs w:val="28"/>
          <w:lang w:val="uk-UA"/>
        </w:rPr>
      </w:pPr>
      <w:r w:rsidRPr="00824755">
        <w:rPr>
          <w:b/>
          <w:sz w:val="28"/>
          <w:szCs w:val="28"/>
          <w:lang w:val="uk-UA"/>
        </w:rPr>
        <w:t>5.</w:t>
      </w:r>
      <w:r>
        <w:rPr>
          <w:b/>
          <w:sz w:val="28"/>
          <w:szCs w:val="28"/>
          <w:lang w:val="uk-UA"/>
        </w:rPr>
        <w:t xml:space="preserve"> </w:t>
      </w:r>
      <w:r w:rsidRPr="00824755">
        <w:rPr>
          <w:b/>
          <w:sz w:val="28"/>
          <w:szCs w:val="28"/>
          <w:lang w:val="uk-UA"/>
        </w:rPr>
        <w:t>Санітарно-гігієнічний режим на харчоблоці та пов’язаних з ним</w:t>
      </w:r>
    </w:p>
    <w:p w:rsidR="00416F80" w:rsidRPr="00824755" w:rsidRDefault="00416F80" w:rsidP="00416F80">
      <w:pPr>
        <w:ind w:firstLine="567"/>
        <w:jc w:val="center"/>
        <w:rPr>
          <w:b/>
          <w:sz w:val="28"/>
          <w:szCs w:val="28"/>
          <w:lang w:val="uk-UA"/>
        </w:rPr>
      </w:pPr>
      <w:r w:rsidRPr="00824755">
        <w:rPr>
          <w:b/>
          <w:sz w:val="28"/>
          <w:szCs w:val="28"/>
          <w:lang w:val="uk-UA"/>
        </w:rPr>
        <w:t>приміщень.</w:t>
      </w:r>
    </w:p>
    <w:p w:rsidR="00416F80" w:rsidRPr="00271A7A" w:rsidRDefault="00416F80" w:rsidP="00416F80">
      <w:pPr>
        <w:ind w:firstLine="567"/>
        <w:jc w:val="both"/>
        <w:rPr>
          <w:sz w:val="28"/>
          <w:szCs w:val="28"/>
          <w:lang w:val="uk-UA"/>
        </w:rPr>
      </w:pPr>
      <w:r w:rsidRPr="00271A7A">
        <w:rPr>
          <w:sz w:val="28"/>
          <w:szCs w:val="28"/>
          <w:lang w:val="uk-UA"/>
        </w:rPr>
        <w:t>5.1</w:t>
      </w:r>
      <w:r>
        <w:rPr>
          <w:sz w:val="28"/>
          <w:szCs w:val="28"/>
          <w:lang w:val="uk-UA"/>
        </w:rPr>
        <w:t xml:space="preserve">. </w:t>
      </w:r>
      <w:r w:rsidRPr="00271A7A">
        <w:rPr>
          <w:sz w:val="28"/>
          <w:szCs w:val="28"/>
          <w:lang w:val="uk-UA"/>
        </w:rPr>
        <w:t>Харчоблоки освітніх та оздоровчих закладів повинні відповідати санітарним вимогам, що визначені діючими нормативними документами.</w:t>
      </w:r>
    </w:p>
    <w:p w:rsidR="00416F80" w:rsidRPr="00271A7A" w:rsidRDefault="00416F80" w:rsidP="00416F80">
      <w:pPr>
        <w:ind w:firstLine="567"/>
        <w:jc w:val="both"/>
        <w:rPr>
          <w:sz w:val="28"/>
          <w:szCs w:val="28"/>
          <w:lang w:val="uk-UA"/>
        </w:rPr>
      </w:pPr>
      <w:r w:rsidRPr="00271A7A">
        <w:rPr>
          <w:sz w:val="28"/>
          <w:szCs w:val="28"/>
          <w:lang w:val="uk-UA"/>
        </w:rPr>
        <w:t>5.2</w:t>
      </w:r>
      <w:r>
        <w:rPr>
          <w:sz w:val="28"/>
          <w:szCs w:val="28"/>
          <w:lang w:val="uk-UA"/>
        </w:rPr>
        <w:t xml:space="preserve">. </w:t>
      </w:r>
      <w:r w:rsidRPr="00271A7A">
        <w:rPr>
          <w:sz w:val="28"/>
          <w:szCs w:val="28"/>
          <w:lang w:val="uk-UA"/>
        </w:rPr>
        <w:t>Заборонено використовувати приміщення харчоблоку не за призначенням ( святкування весіль, днів народження тощо).</w:t>
      </w:r>
    </w:p>
    <w:p w:rsidR="00416F80" w:rsidRPr="00271A7A" w:rsidRDefault="00416F80" w:rsidP="00416F80">
      <w:pPr>
        <w:ind w:firstLine="567"/>
        <w:jc w:val="both"/>
        <w:rPr>
          <w:sz w:val="28"/>
          <w:szCs w:val="28"/>
          <w:lang w:val="uk-UA"/>
        </w:rPr>
      </w:pPr>
      <w:r w:rsidRPr="00271A7A">
        <w:rPr>
          <w:sz w:val="28"/>
          <w:szCs w:val="28"/>
          <w:lang w:val="uk-UA"/>
        </w:rPr>
        <w:t>5.3</w:t>
      </w:r>
      <w:r>
        <w:rPr>
          <w:sz w:val="28"/>
          <w:szCs w:val="28"/>
          <w:lang w:val="uk-UA"/>
        </w:rPr>
        <w:t xml:space="preserve">. </w:t>
      </w:r>
      <w:r w:rsidRPr="00271A7A">
        <w:rPr>
          <w:sz w:val="28"/>
          <w:szCs w:val="28"/>
          <w:lang w:val="uk-UA"/>
        </w:rPr>
        <w:t>Забороняється виготовляти харчову продукцію не для потреб закладу дошкільної, загальної середньої освіти та оздоровчого закладу.</w:t>
      </w:r>
    </w:p>
    <w:p w:rsidR="00416F80" w:rsidRPr="00271A7A" w:rsidRDefault="00416F80" w:rsidP="00416F80">
      <w:pPr>
        <w:ind w:firstLine="567"/>
        <w:jc w:val="both"/>
        <w:rPr>
          <w:sz w:val="28"/>
          <w:szCs w:val="28"/>
          <w:lang w:val="uk-UA"/>
        </w:rPr>
      </w:pPr>
      <w:r w:rsidRPr="00271A7A">
        <w:rPr>
          <w:sz w:val="28"/>
          <w:szCs w:val="28"/>
          <w:lang w:val="uk-UA"/>
        </w:rPr>
        <w:t>5.4. Категорично заборонено проведення ремонтних робіт під час роботи харчоблоку.</w:t>
      </w:r>
    </w:p>
    <w:p w:rsidR="00416F80" w:rsidRPr="00271A7A" w:rsidRDefault="00416F80" w:rsidP="00416F80">
      <w:pPr>
        <w:ind w:firstLine="567"/>
        <w:jc w:val="both"/>
        <w:rPr>
          <w:sz w:val="28"/>
          <w:szCs w:val="28"/>
          <w:lang w:val="uk-UA"/>
        </w:rPr>
      </w:pPr>
      <w:r w:rsidRPr="00271A7A">
        <w:rPr>
          <w:sz w:val="28"/>
          <w:szCs w:val="28"/>
          <w:lang w:val="uk-UA"/>
        </w:rPr>
        <w:t>5.5</w:t>
      </w:r>
      <w:r>
        <w:rPr>
          <w:sz w:val="28"/>
          <w:szCs w:val="28"/>
          <w:lang w:val="uk-UA"/>
        </w:rPr>
        <w:t xml:space="preserve">. </w:t>
      </w:r>
      <w:r w:rsidRPr="00271A7A">
        <w:rPr>
          <w:sz w:val="28"/>
          <w:szCs w:val="28"/>
          <w:lang w:val="uk-UA"/>
        </w:rPr>
        <w:t>Кухня повинна бути оснащена технологічним обладнанням відповідно до санітарно-гігієнічних вимог.</w:t>
      </w:r>
    </w:p>
    <w:p w:rsidR="00416F80" w:rsidRPr="00271A7A" w:rsidRDefault="00416F80" w:rsidP="00416F80">
      <w:pPr>
        <w:ind w:firstLine="567"/>
        <w:jc w:val="both"/>
        <w:rPr>
          <w:sz w:val="28"/>
          <w:szCs w:val="28"/>
          <w:lang w:val="uk-UA"/>
        </w:rPr>
      </w:pPr>
      <w:r w:rsidRPr="00271A7A">
        <w:rPr>
          <w:sz w:val="28"/>
          <w:szCs w:val="28"/>
          <w:lang w:val="uk-UA"/>
        </w:rPr>
        <w:t>5.6</w:t>
      </w:r>
      <w:r>
        <w:rPr>
          <w:sz w:val="28"/>
          <w:szCs w:val="28"/>
          <w:lang w:val="uk-UA"/>
        </w:rPr>
        <w:t xml:space="preserve">. </w:t>
      </w:r>
      <w:r w:rsidRPr="00271A7A">
        <w:rPr>
          <w:sz w:val="28"/>
          <w:szCs w:val="28"/>
          <w:lang w:val="uk-UA"/>
        </w:rPr>
        <w:t>Працівники харчоблоку повинні дотримуватись санітарно-гігієнічних вимог щодо його утримання.</w:t>
      </w:r>
    </w:p>
    <w:p w:rsidR="00416F80" w:rsidRPr="00271A7A" w:rsidRDefault="00416F80" w:rsidP="00416F80">
      <w:pPr>
        <w:ind w:firstLine="567"/>
        <w:jc w:val="both"/>
        <w:rPr>
          <w:sz w:val="28"/>
          <w:szCs w:val="28"/>
          <w:lang w:val="uk-UA"/>
        </w:rPr>
      </w:pPr>
      <w:r w:rsidRPr="00271A7A">
        <w:rPr>
          <w:sz w:val="28"/>
          <w:szCs w:val="28"/>
          <w:lang w:val="uk-UA"/>
        </w:rPr>
        <w:t>5.7.</w:t>
      </w:r>
      <w:r>
        <w:rPr>
          <w:sz w:val="28"/>
          <w:szCs w:val="28"/>
          <w:lang w:val="uk-UA"/>
        </w:rPr>
        <w:t xml:space="preserve"> </w:t>
      </w:r>
      <w:r w:rsidRPr="00271A7A">
        <w:rPr>
          <w:sz w:val="28"/>
          <w:szCs w:val="28"/>
          <w:lang w:val="uk-UA"/>
        </w:rPr>
        <w:t>Уся документація з організації харчування повинна бути пронумерована, прошнурована, завірена підписом керівника і печаткою закладу дошкільної, загальної середньої освіти та зберігатись рік. Книга складського обліку продуктів харчування та журнал обліку відходів продуктів харчування зберігаються 2 роки.</w:t>
      </w:r>
    </w:p>
    <w:p w:rsidR="00416F80" w:rsidRDefault="00416F80" w:rsidP="00416F80">
      <w:pPr>
        <w:ind w:firstLine="567"/>
        <w:jc w:val="both"/>
        <w:rPr>
          <w:sz w:val="28"/>
          <w:szCs w:val="28"/>
          <w:lang w:val="uk-UA"/>
        </w:rPr>
      </w:pPr>
      <w:r w:rsidRPr="00271A7A">
        <w:rPr>
          <w:sz w:val="28"/>
          <w:szCs w:val="28"/>
          <w:lang w:val="uk-UA"/>
        </w:rPr>
        <w:t>5.8</w:t>
      </w:r>
      <w:r>
        <w:rPr>
          <w:sz w:val="28"/>
          <w:szCs w:val="28"/>
          <w:lang w:val="uk-UA"/>
        </w:rPr>
        <w:t xml:space="preserve">. </w:t>
      </w:r>
      <w:r w:rsidRPr="00271A7A">
        <w:rPr>
          <w:sz w:val="28"/>
          <w:szCs w:val="28"/>
          <w:lang w:val="uk-UA"/>
        </w:rPr>
        <w:t>Працівники, пов'язані з організацією харчуванням дітей, повинні проходити обов'язкові медичні огляди відповідно до чинного законодавства.</w:t>
      </w:r>
    </w:p>
    <w:p w:rsidR="00416F80" w:rsidRDefault="00416F80" w:rsidP="00416F80">
      <w:pPr>
        <w:ind w:firstLine="567"/>
        <w:jc w:val="center"/>
        <w:rPr>
          <w:sz w:val="28"/>
          <w:szCs w:val="28"/>
          <w:lang w:val="uk-UA"/>
        </w:rPr>
      </w:pPr>
      <w:r>
        <w:rPr>
          <w:sz w:val="28"/>
          <w:szCs w:val="28"/>
          <w:lang w:val="uk-UA"/>
        </w:rPr>
        <w:t xml:space="preserve"> </w:t>
      </w:r>
    </w:p>
    <w:p w:rsidR="002F7E06" w:rsidRDefault="00B4236E" w:rsidP="002F7E06">
      <w:pPr>
        <w:jc w:val="both"/>
        <w:rPr>
          <w:b/>
          <w:sz w:val="28"/>
          <w:szCs w:val="28"/>
          <w:lang w:val="uk-UA"/>
        </w:rPr>
      </w:pPr>
      <w:r>
        <w:rPr>
          <w:b/>
          <w:sz w:val="28"/>
          <w:szCs w:val="28"/>
          <w:lang w:val="uk-UA"/>
        </w:rPr>
        <w:t>В.о. н</w:t>
      </w:r>
      <w:r w:rsidR="002F7E06">
        <w:rPr>
          <w:b/>
          <w:sz w:val="28"/>
          <w:szCs w:val="28"/>
          <w:lang w:val="uk-UA"/>
        </w:rPr>
        <w:t>ачальник</w:t>
      </w:r>
      <w:r>
        <w:rPr>
          <w:b/>
          <w:sz w:val="28"/>
          <w:szCs w:val="28"/>
          <w:lang w:val="uk-UA"/>
        </w:rPr>
        <w:t>а</w:t>
      </w:r>
      <w:r w:rsidR="002F7E06">
        <w:rPr>
          <w:b/>
          <w:sz w:val="28"/>
          <w:szCs w:val="28"/>
          <w:lang w:val="uk-UA"/>
        </w:rPr>
        <w:t xml:space="preserve"> відділу</w:t>
      </w:r>
      <w:r w:rsidR="00AB5759">
        <w:rPr>
          <w:b/>
          <w:sz w:val="28"/>
          <w:szCs w:val="28"/>
          <w:lang w:val="uk-UA"/>
        </w:rPr>
        <w:t xml:space="preserve"> освіти</w:t>
      </w:r>
      <w:r w:rsidR="002F7E06">
        <w:rPr>
          <w:b/>
          <w:sz w:val="28"/>
          <w:szCs w:val="28"/>
          <w:lang w:val="uk-UA"/>
        </w:rPr>
        <w:t xml:space="preserve"> </w:t>
      </w:r>
    </w:p>
    <w:p w:rsidR="002F7E06" w:rsidRPr="002F7E06" w:rsidRDefault="002F7E06" w:rsidP="002F7E06">
      <w:pPr>
        <w:rPr>
          <w:b/>
          <w:sz w:val="28"/>
          <w:szCs w:val="28"/>
          <w:lang w:val="uk-UA"/>
        </w:rPr>
      </w:pPr>
      <w:r>
        <w:rPr>
          <w:b/>
          <w:sz w:val="28"/>
          <w:szCs w:val="28"/>
          <w:lang w:val="uk-UA"/>
        </w:rPr>
        <w:t>Олександрівської селищної ради</w:t>
      </w:r>
      <w:r w:rsidRPr="002F7E06">
        <w:rPr>
          <w:b/>
          <w:sz w:val="28"/>
          <w:szCs w:val="28"/>
          <w:lang w:val="uk-UA"/>
        </w:rPr>
        <w:t xml:space="preserve"> </w:t>
      </w:r>
      <w:r>
        <w:rPr>
          <w:b/>
          <w:sz w:val="28"/>
          <w:szCs w:val="28"/>
          <w:lang w:val="uk-UA"/>
        </w:rPr>
        <w:t xml:space="preserve">                    </w:t>
      </w:r>
      <w:r w:rsidR="00AB5759">
        <w:rPr>
          <w:b/>
          <w:sz w:val="28"/>
          <w:szCs w:val="28"/>
          <w:lang w:val="uk-UA"/>
        </w:rPr>
        <w:t xml:space="preserve">    </w:t>
      </w:r>
      <w:r>
        <w:rPr>
          <w:b/>
          <w:sz w:val="28"/>
          <w:szCs w:val="28"/>
          <w:lang w:val="uk-UA"/>
        </w:rPr>
        <w:t xml:space="preserve">          </w:t>
      </w:r>
      <w:r w:rsidR="00B4236E">
        <w:rPr>
          <w:b/>
          <w:sz w:val="28"/>
          <w:szCs w:val="28"/>
          <w:lang w:val="uk-UA"/>
        </w:rPr>
        <w:t>Іван</w:t>
      </w:r>
      <w:r>
        <w:rPr>
          <w:b/>
          <w:sz w:val="28"/>
          <w:szCs w:val="28"/>
          <w:lang w:val="uk-UA"/>
        </w:rPr>
        <w:t xml:space="preserve"> </w:t>
      </w:r>
      <w:r w:rsidR="00B4236E">
        <w:rPr>
          <w:b/>
          <w:sz w:val="28"/>
          <w:szCs w:val="28"/>
          <w:lang w:val="uk-UA"/>
        </w:rPr>
        <w:t>ВАЩЕНКО</w:t>
      </w:r>
    </w:p>
    <w:p w:rsidR="002F7E06" w:rsidRPr="002F7E06" w:rsidRDefault="002F7E06" w:rsidP="002F7E06">
      <w:pPr>
        <w:jc w:val="both"/>
        <w:rPr>
          <w:b/>
          <w:sz w:val="28"/>
          <w:szCs w:val="28"/>
          <w:lang w:val="uk-UA"/>
        </w:rPr>
      </w:pPr>
      <w:r>
        <w:rPr>
          <w:b/>
          <w:sz w:val="28"/>
          <w:szCs w:val="28"/>
          <w:lang w:val="uk-UA"/>
        </w:rPr>
        <w:t xml:space="preserve">                                         </w:t>
      </w:r>
    </w:p>
    <w:p w:rsidR="00D05F9C" w:rsidRDefault="00D05F9C"/>
    <w:sectPr w:rsidR="00D05F9C" w:rsidSect="00F1106B">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8EF" w:rsidRDefault="005068EF" w:rsidP="00F1106B">
      <w:r>
        <w:separator/>
      </w:r>
    </w:p>
  </w:endnote>
  <w:endnote w:type="continuationSeparator" w:id="0">
    <w:p w:rsidR="005068EF" w:rsidRDefault="005068EF" w:rsidP="00F1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8EF" w:rsidRDefault="005068EF" w:rsidP="00F1106B">
      <w:r>
        <w:separator/>
      </w:r>
    </w:p>
  </w:footnote>
  <w:footnote w:type="continuationSeparator" w:id="0">
    <w:p w:rsidR="005068EF" w:rsidRDefault="005068EF" w:rsidP="00F11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485955"/>
      <w:docPartObj>
        <w:docPartGallery w:val="Page Numbers (Top of Page)"/>
        <w:docPartUnique/>
      </w:docPartObj>
    </w:sdtPr>
    <w:sdtEndPr/>
    <w:sdtContent>
      <w:p w:rsidR="00F1106B" w:rsidRDefault="00F1106B">
        <w:pPr>
          <w:pStyle w:val="a3"/>
          <w:jc w:val="center"/>
        </w:pPr>
        <w:r>
          <w:fldChar w:fldCharType="begin"/>
        </w:r>
        <w:r>
          <w:instrText>PAGE   \* MERGEFORMAT</w:instrText>
        </w:r>
        <w:r>
          <w:fldChar w:fldCharType="separate"/>
        </w:r>
        <w:r w:rsidR="00C8263E">
          <w:rPr>
            <w:noProof/>
          </w:rPr>
          <w:t>4</w:t>
        </w:r>
        <w:r>
          <w:fldChar w:fldCharType="end"/>
        </w:r>
      </w:p>
    </w:sdtContent>
  </w:sdt>
  <w:p w:rsidR="00F1106B" w:rsidRDefault="00F110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80"/>
    <w:rsid w:val="002A3BDF"/>
    <w:rsid w:val="002F7E06"/>
    <w:rsid w:val="00307C07"/>
    <w:rsid w:val="00416F80"/>
    <w:rsid w:val="00420ADE"/>
    <w:rsid w:val="005068EF"/>
    <w:rsid w:val="00644E61"/>
    <w:rsid w:val="00767658"/>
    <w:rsid w:val="008A3354"/>
    <w:rsid w:val="008F570C"/>
    <w:rsid w:val="00AB5759"/>
    <w:rsid w:val="00B4236E"/>
    <w:rsid w:val="00C01B03"/>
    <w:rsid w:val="00C51858"/>
    <w:rsid w:val="00C8263E"/>
    <w:rsid w:val="00CA13B8"/>
    <w:rsid w:val="00D05F9C"/>
    <w:rsid w:val="00E82A66"/>
    <w:rsid w:val="00F1106B"/>
    <w:rsid w:val="00F9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098E8-6C20-48CE-9983-00EB1EDD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8263E"/>
    <w:pPr>
      <w:keepNext/>
      <w:jc w:val="center"/>
      <w:outlineLvl w:val="0"/>
    </w:pPr>
    <w:rPr>
      <w:sz w:val="28"/>
      <w:lang w:val="uk-UA"/>
    </w:rPr>
  </w:style>
  <w:style w:type="paragraph" w:styleId="2">
    <w:name w:val="heading 2"/>
    <w:basedOn w:val="a"/>
    <w:next w:val="a"/>
    <w:link w:val="20"/>
    <w:semiHidden/>
    <w:unhideWhenUsed/>
    <w:qFormat/>
    <w:rsid w:val="00C8263E"/>
    <w:pPr>
      <w:keepNext/>
      <w:jc w:val="both"/>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06B"/>
    <w:pPr>
      <w:tabs>
        <w:tab w:val="center" w:pos="4677"/>
        <w:tab w:val="right" w:pos="9355"/>
      </w:tabs>
    </w:pPr>
  </w:style>
  <w:style w:type="character" w:customStyle="1" w:styleId="a4">
    <w:name w:val="Верхний колонтитул Знак"/>
    <w:basedOn w:val="a0"/>
    <w:link w:val="a3"/>
    <w:uiPriority w:val="99"/>
    <w:rsid w:val="00F1106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1106B"/>
    <w:pPr>
      <w:tabs>
        <w:tab w:val="center" w:pos="4677"/>
        <w:tab w:val="right" w:pos="9355"/>
      </w:tabs>
    </w:pPr>
  </w:style>
  <w:style w:type="character" w:customStyle="1" w:styleId="a6">
    <w:name w:val="Нижний колонтитул Знак"/>
    <w:basedOn w:val="a0"/>
    <w:link w:val="a5"/>
    <w:uiPriority w:val="99"/>
    <w:rsid w:val="00F1106B"/>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F570C"/>
    <w:rPr>
      <w:rFonts w:ascii="Tahoma" w:hAnsi="Tahoma" w:cs="Tahoma"/>
      <w:sz w:val="16"/>
      <w:szCs w:val="16"/>
    </w:rPr>
  </w:style>
  <w:style w:type="character" w:customStyle="1" w:styleId="a8">
    <w:name w:val="Текст выноски Знак"/>
    <w:basedOn w:val="a0"/>
    <w:link w:val="a7"/>
    <w:uiPriority w:val="99"/>
    <w:semiHidden/>
    <w:rsid w:val="008F570C"/>
    <w:rPr>
      <w:rFonts w:ascii="Tahoma" w:eastAsia="Times New Roman" w:hAnsi="Tahoma" w:cs="Tahoma"/>
      <w:sz w:val="16"/>
      <w:szCs w:val="16"/>
      <w:lang w:eastAsia="ru-RU"/>
    </w:rPr>
  </w:style>
  <w:style w:type="character" w:customStyle="1" w:styleId="10">
    <w:name w:val="Заголовок 1 Знак"/>
    <w:basedOn w:val="a0"/>
    <w:link w:val="1"/>
    <w:rsid w:val="00C8263E"/>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semiHidden/>
    <w:rsid w:val="00C8263E"/>
    <w:rPr>
      <w:rFonts w:ascii="Times New Roman" w:eastAsia="Times New Roman" w:hAnsi="Times New Roman" w:cs="Times New Roman"/>
      <w:sz w:val="28"/>
      <w:szCs w:val="20"/>
      <w:lang w:val="uk-UA" w:eastAsia="ru-RU"/>
    </w:rPr>
  </w:style>
  <w:style w:type="paragraph" w:styleId="a9">
    <w:name w:val="Body Text"/>
    <w:basedOn w:val="a"/>
    <w:link w:val="aa"/>
    <w:semiHidden/>
    <w:unhideWhenUsed/>
    <w:rsid w:val="00C8263E"/>
    <w:pPr>
      <w:widowControl/>
      <w:autoSpaceDE/>
      <w:autoSpaceDN/>
      <w:adjustRightInd/>
      <w:jc w:val="center"/>
    </w:pPr>
    <w:rPr>
      <w:sz w:val="28"/>
      <w:szCs w:val="24"/>
      <w:lang w:val="uk-UA" w:eastAsia="x-none"/>
    </w:rPr>
  </w:style>
  <w:style w:type="character" w:customStyle="1" w:styleId="aa">
    <w:name w:val="Основной текст Знак"/>
    <w:basedOn w:val="a0"/>
    <w:link w:val="a9"/>
    <w:semiHidden/>
    <w:rsid w:val="00C8263E"/>
    <w:rPr>
      <w:rFonts w:ascii="Times New Roman" w:eastAsia="Times New Roman" w:hAnsi="Times New Roman" w:cs="Times New Roman"/>
      <w:sz w:val="28"/>
      <w:szCs w:val="24"/>
      <w:lang w:val="uk-UA" w:eastAsia="x-none"/>
    </w:rPr>
  </w:style>
  <w:style w:type="character" w:customStyle="1" w:styleId="3">
    <w:name w:val="Основной текст (3)_"/>
    <w:link w:val="30"/>
    <w:locked/>
    <w:rsid w:val="00C8263E"/>
    <w:rPr>
      <w:sz w:val="28"/>
      <w:szCs w:val="28"/>
      <w:shd w:val="clear" w:color="auto" w:fill="FFFFFF"/>
    </w:rPr>
  </w:style>
  <w:style w:type="paragraph" w:customStyle="1" w:styleId="30">
    <w:name w:val="Основной текст (3)"/>
    <w:basedOn w:val="a"/>
    <w:link w:val="3"/>
    <w:rsid w:val="00C8263E"/>
    <w:pPr>
      <w:shd w:val="clear" w:color="auto" w:fill="FFFFFF"/>
      <w:autoSpaceDE/>
      <w:autoSpaceDN/>
      <w:adjustRightInd/>
      <w:spacing w:line="322" w:lineRule="exact"/>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2554</Words>
  <Characters>14560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NORENKO</cp:lastModifiedBy>
  <cp:revision>11</cp:revision>
  <cp:lastPrinted>2023-03-10T06:52:00Z</cp:lastPrinted>
  <dcterms:created xsi:type="dcterms:W3CDTF">2023-03-09T13:59:00Z</dcterms:created>
  <dcterms:modified xsi:type="dcterms:W3CDTF">2024-01-15T07:57:00Z</dcterms:modified>
</cp:coreProperties>
</file>