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B" w:rsidRDefault="00D7564B" w:rsidP="00B72995">
      <w:pPr>
        <w:widowControl w:val="0"/>
        <w:autoSpaceDE w:val="0"/>
        <w:autoSpaceDN w:val="0"/>
        <w:adjustRightInd w:val="0"/>
        <w:spacing w:after="0" w:line="240" w:lineRule="auto"/>
        <w:ind w:left="5670"/>
        <w:rPr>
          <w:rFonts w:ascii="Times New Roman" w:hAnsi="Times New Roman"/>
        </w:rPr>
      </w:pPr>
      <w:r w:rsidRPr="004E115C">
        <w:rPr>
          <w:rFonts w:ascii="Times New Roman" w:hAnsi="Times New Roman"/>
        </w:rPr>
        <w:t>Проє</w:t>
      </w:r>
      <w:r>
        <w:rPr>
          <w:rFonts w:ascii="Times New Roman" w:hAnsi="Times New Roman"/>
        </w:rPr>
        <w:t xml:space="preserve">кт </w:t>
      </w:r>
      <w:r w:rsidRPr="004E115C">
        <w:rPr>
          <w:rFonts w:ascii="Times New Roman" w:hAnsi="Times New Roman"/>
        </w:rPr>
        <w:t xml:space="preserve">вноситься </w:t>
      </w:r>
    </w:p>
    <w:p w:rsidR="00D7564B" w:rsidRPr="004E115C" w:rsidRDefault="00D7564B" w:rsidP="00B72995">
      <w:pPr>
        <w:widowControl w:val="0"/>
        <w:autoSpaceDE w:val="0"/>
        <w:autoSpaceDN w:val="0"/>
        <w:adjustRightInd w:val="0"/>
        <w:spacing w:after="0" w:line="240" w:lineRule="auto"/>
        <w:ind w:left="5670"/>
        <w:rPr>
          <w:rFonts w:ascii="Times New Roman" w:hAnsi="Times New Roman"/>
        </w:rPr>
      </w:pPr>
      <w:r w:rsidRPr="004E115C">
        <w:rPr>
          <w:rFonts w:ascii="Times New Roman" w:hAnsi="Times New Roman"/>
        </w:rPr>
        <w:t>селищним головою</w:t>
      </w:r>
    </w:p>
    <w:p w:rsidR="00D7564B" w:rsidRDefault="00D7564B" w:rsidP="001A31A4">
      <w:pPr>
        <w:widowControl w:val="0"/>
        <w:autoSpaceDE w:val="0"/>
        <w:autoSpaceDN w:val="0"/>
        <w:adjustRightInd w:val="0"/>
        <w:jc w:val="center"/>
        <w:rPr>
          <w:rFonts w:ascii="Times New Roman" w:hAnsi="Times New Roman"/>
          <w:sz w:val="28"/>
          <w:szCs w:val="28"/>
        </w:rPr>
      </w:pPr>
    </w:p>
    <w:p w:rsidR="00D7564B" w:rsidRDefault="00D7564B" w:rsidP="007F65B4">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РІШЕННЯ</w:t>
      </w:r>
    </w:p>
    <w:p w:rsidR="00D7564B" w:rsidRPr="00F060F6" w:rsidRDefault="00D7564B" w:rsidP="007F65B4">
      <w:pPr>
        <w:pStyle w:val="Heading2"/>
        <w:jc w:val="center"/>
        <w:rPr>
          <w:rFonts w:ascii="Times New Roman" w:hAnsi="Times New Roman"/>
          <w:b w:val="0"/>
          <w:bCs w:val="0"/>
          <w:i w:val="0"/>
          <w:iCs w:val="0"/>
          <w:sz w:val="26"/>
          <w:szCs w:val="26"/>
          <w:lang w:val="uk-UA"/>
        </w:rPr>
      </w:pPr>
      <w:r>
        <w:rPr>
          <w:rFonts w:ascii="Times New Roman" w:hAnsi="Times New Roman"/>
          <w:b w:val="0"/>
          <w:i w:val="0"/>
        </w:rPr>
        <w:t>в</w:t>
      </w:r>
      <w:r w:rsidRPr="00F060F6">
        <w:rPr>
          <w:rFonts w:ascii="Times New Roman" w:hAnsi="Times New Roman"/>
          <w:b w:val="0"/>
          <w:i w:val="0"/>
        </w:rPr>
        <w:t>ід</w:t>
      </w:r>
      <w:r>
        <w:rPr>
          <w:rFonts w:ascii="Times New Roman" w:hAnsi="Times New Roman"/>
          <w:b w:val="0"/>
          <w:i w:val="0"/>
          <w:lang w:val="uk-UA"/>
        </w:rPr>
        <w:t xml:space="preserve"> __ лютого</w:t>
      </w:r>
      <w:r w:rsidRPr="00F060F6">
        <w:rPr>
          <w:rFonts w:ascii="Times New Roman" w:hAnsi="Times New Roman"/>
          <w:b w:val="0"/>
          <w:i w:val="0"/>
        </w:rPr>
        <w:t xml:space="preserve"> 202</w:t>
      </w:r>
      <w:r>
        <w:rPr>
          <w:rFonts w:ascii="Times New Roman" w:hAnsi="Times New Roman"/>
          <w:b w:val="0"/>
          <w:i w:val="0"/>
          <w:lang w:val="uk-UA"/>
        </w:rPr>
        <w:t>4</w:t>
      </w:r>
      <w:r w:rsidRPr="00F060F6">
        <w:rPr>
          <w:rFonts w:ascii="Times New Roman" w:hAnsi="Times New Roman"/>
          <w:b w:val="0"/>
          <w:i w:val="0"/>
        </w:rPr>
        <w:t xml:space="preserve"> року                                                                        №</w:t>
      </w:r>
      <w:r>
        <w:rPr>
          <w:rFonts w:ascii="Times New Roman" w:hAnsi="Times New Roman"/>
          <w:b w:val="0"/>
          <w:bCs w:val="0"/>
          <w:i w:val="0"/>
          <w:iCs w:val="0"/>
          <w:lang w:val="uk-UA"/>
        </w:rPr>
        <w:t>___</w:t>
      </w:r>
    </w:p>
    <w:p w:rsidR="00D7564B" w:rsidRPr="00F060F6" w:rsidRDefault="00D7564B" w:rsidP="007F65B4">
      <w:pPr>
        <w:jc w:val="center"/>
        <w:rPr>
          <w:rFonts w:ascii="Times New Roman" w:hAnsi="Times New Roman"/>
        </w:rPr>
      </w:pPr>
      <w:bookmarkStart w:id="0" w:name="_GoBack"/>
      <w:bookmarkEnd w:id="0"/>
      <w:r>
        <w:rPr>
          <w:rFonts w:ascii="Times New Roman" w:hAnsi="Times New Roman"/>
        </w:rPr>
        <w:t>селище</w:t>
      </w:r>
      <w:r w:rsidRPr="00F060F6">
        <w:rPr>
          <w:rFonts w:ascii="Times New Roman" w:hAnsi="Times New Roman"/>
        </w:rPr>
        <w:t xml:space="preserve"> Олександрівка</w:t>
      </w:r>
    </w:p>
    <w:p w:rsidR="00D7564B" w:rsidRDefault="00D7564B" w:rsidP="0072602D">
      <w:pPr>
        <w:spacing w:line="240" w:lineRule="auto"/>
        <w:ind w:right="4253"/>
        <w:contextualSpacing/>
        <w:jc w:val="both"/>
        <w:rPr>
          <w:rFonts w:ascii="Times New Roman" w:hAnsi="Times New Roman"/>
          <w:b/>
          <w:bCs/>
          <w:iCs/>
          <w:sz w:val="28"/>
          <w:szCs w:val="28"/>
        </w:rPr>
      </w:pPr>
      <w:r w:rsidRPr="00F80B6E">
        <w:rPr>
          <w:rFonts w:ascii="Times New Roman" w:hAnsi="Times New Roman"/>
          <w:b/>
          <w:bCs/>
          <w:iCs/>
          <w:sz w:val="28"/>
          <w:szCs w:val="28"/>
        </w:rPr>
        <w:t xml:space="preserve">Про </w:t>
      </w:r>
      <w:r>
        <w:rPr>
          <w:rFonts w:ascii="Times New Roman" w:hAnsi="Times New Roman"/>
          <w:b/>
          <w:bCs/>
          <w:iCs/>
          <w:sz w:val="28"/>
          <w:szCs w:val="28"/>
        </w:rPr>
        <w:t xml:space="preserve">звіт роботи </w:t>
      </w:r>
    </w:p>
    <w:p w:rsidR="00D7564B" w:rsidRDefault="00D7564B" w:rsidP="0072602D">
      <w:pPr>
        <w:spacing w:line="240" w:lineRule="auto"/>
        <w:ind w:right="4253"/>
        <w:contextualSpacing/>
        <w:jc w:val="both"/>
        <w:rPr>
          <w:rFonts w:ascii="Times New Roman" w:hAnsi="Times New Roman"/>
          <w:b/>
          <w:bCs/>
          <w:iCs/>
          <w:sz w:val="28"/>
          <w:szCs w:val="28"/>
        </w:rPr>
      </w:pPr>
      <w:r>
        <w:rPr>
          <w:rFonts w:ascii="Times New Roman" w:hAnsi="Times New Roman"/>
          <w:b/>
          <w:bCs/>
          <w:iCs/>
          <w:sz w:val="28"/>
          <w:szCs w:val="28"/>
        </w:rPr>
        <w:t xml:space="preserve">КУ «Олександрівський центр </w:t>
      </w:r>
    </w:p>
    <w:p w:rsidR="00D7564B" w:rsidRDefault="00D7564B" w:rsidP="0072602D">
      <w:pPr>
        <w:spacing w:line="240" w:lineRule="auto"/>
        <w:ind w:right="4253"/>
        <w:contextualSpacing/>
        <w:jc w:val="both"/>
        <w:rPr>
          <w:rFonts w:ascii="Times New Roman" w:hAnsi="Times New Roman"/>
          <w:b/>
          <w:bCs/>
          <w:iCs/>
          <w:sz w:val="28"/>
          <w:szCs w:val="28"/>
        </w:rPr>
      </w:pPr>
      <w:r>
        <w:rPr>
          <w:rFonts w:ascii="Times New Roman" w:hAnsi="Times New Roman"/>
          <w:b/>
          <w:bCs/>
          <w:iCs/>
          <w:sz w:val="28"/>
          <w:szCs w:val="28"/>
        </w:rPr>
        <w:t>соціального обслуговування»</w:t>
      </w:r>
    </w:p>
    <w:p w:rsidR="00D7564B" w:rsidRPr="000948EF" w:rsidRDefault="00D7564B" w:rsidP="0072602D">
      <w:pPr>
        <w:spacing w:line="240" w:lineRule="auto"/>
        <w:ind w:right="4253"/>
        <w:contextualSpacing/>
        <w:jc w:val="both"/>
        <w:rPr>
          <w:rFonts w:ascii="Times New Roman" w:hAnsi="Times New Roman"/>
          <w:b/>
          <w:bCs/>
          <w:iCs/>
          <w:sz w:val="28"/>
          <w:szCs w:val="28"/>
        </w:rPr>
      </w:pPr>
      <w:r>
        <w:rPr>
          <w:rFonts w:ascii="Times New Roman" w:hAnsi="Times New Roman"/>
          <w:b/>
          <w:bCs/>
          <w:iCs/>
          <w:sz w:val="28"/>
          <w:szCs w:val="28"/>
        </w:rPr>
        <w:t>за  2023 року</w:t>
      </w:r>
    </w:p>
    <w:p w:rsidR="00D7564B" w:rsidRPr="0090400D" w:rsidRDefault="00D7564B" w:rsidP="00B62DEB">
      <w:pPr>
        <w:pStyle w:val="Defaul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Відповідно до статті 28  Закону України «Про місцеве самоврядування в Україні», відповідно до рішення виконавчого комітету Олександрівської селищної ради від 20 грудня 2022 року №467 «Про план роботи виконавчого комітету Олександрівської селищної ради на 2024 рік, враховуючи інформацію в.о. директора </w:t>
      </w:r>
      <w:bookmarkStart w:id="1" w:name="_Hlk88552851"/>
      <w:r>
        <w:rPr>
          <w:rFonts w:ascii="Times New Roman" w:hAnsi="Times New Roman" w:cs="Times New Roman"/>
          <w:color w:val="auto"/>
          <w:sz w:val="28"/>
          <w:szCs w:val="28"/>
          <w:lang w:val="uk-UA"/>
        </w:rPr>
        <w:t>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bookmarkEnd w:id="1"/>
    </w:p>
    <w:p w:rsidR="00D7564B" w:rsidRPr="006A5958" w:rsidRDefault="00D7564B" w:rsidP="001A31A4">
      <w:pPr>
        <w:ind w:firstLine="567"/>
        <w:jc w:val="both"/>
        <w:rPr>
          <w:rFonts w:ascii="Times New Roman" w:hAnsi="Times New Roman"/>
          <w:sz w:val="28"/>
          <w:szCs w:val="28"/>
        </w:rPr>
      </w:pPr>
    </w:p>
    <w:p w:rsidR="00D7564B" w:rsidRPr="006A5958" w:rsidRDefault="00D7564B" w:rsidP="001A31A4">
      <w:pPr>
        <w:ind w:firstLine="567"/>
        <w:jc w:val="center"/>
        <w:rPr>
          <w:rFonts w:ascii="Times New Roman" w:hAnsi="Times New Roman"/>
          <w:bCs/>
          <w:sz w:val="28"/>
          <w:szCs w:val="28"/>
        </w:rPr>
      </w:pPr>
      <w:r>
        <w:rPr>
          <w:rFonts w:ascii="Times New Roman" w:hAnsi="Times New Roman"/>
          <w:bCs/>
          <w:sz w:val="28"/>
          <w:szCs w:val="28"/>
        </w:rPr>
        <w:t>ВИКОНОВЧИЙ КОМІТЕТ СЕЛИЩНОЇ РАДИ ВИРІШИВ</w:t>
      </w:r>
      <w:r w:rsidRPr="006A5958">
        <w:rPr>
          <w:rFonts w:ascii="Times New Roman" w:hAnsi="Times New Roman"/>
          <w:bCs/>
          <w:sz w:val="28"/>
          <w:szCs w:val="28"/>
        </w:rPr>
        <w:t>:</w:t>
      </w:r>
    </w:p>
    <w:p w:rsidR="00D7564B" w:rsidRPr="006A5958" w:rsidRDefault="00D7564B" w:rsidP="001A31A4">
      <w:pPr>
        <w:ind w:firstLine="709"/>
        <w:jc w:val="both"/>
        <w:rPr>
          <w:rFonts w:ascii="Times New Roman" w:hAnsi="Times New Roman"/>
          <w:sz w:val="28"/>
          <w:szCs w:val="28"/>
        </w:rPr>
      </w:pPr>
      <w:r>
        <w:rPr>
          <w:rFonts w:ascii="Times New Roman" w:hAnsi="Times New Roman"/>
          <w:sz w:val="28"/>
          <w:szCs w:val="28"/>
        </w:rPr>
        <w:t>Інформацію про звіт роботи</w:t>
      </w:r>
      <w:r w:rsidRPr="000948EF">
        <w:rPr>
          <w:rFonts w:ascii="Times New Roman" w:hAnsi="Times New Roman"/>
          <w:sz w:val="28"/>
          <w:szCs w:val="28"/>
          <w:lang w:eastAsia="en-US"/>
        </w:rPr>
        <w:t xml:space="preserve"> комунальної </w:t>
      </w:r>
      <w:r>
        <w:rPr>
          <w:rFonts w:ascii="Times New Roman" w:hAnsi="Times New Roman"/>
          <w:sz w:val="28"/>
          <w:szCs w:val="28"/>
          <w:lang w:eastAsia="en-US"/>
        </w:rPr>
        <w:t>установи «</w:t>
      </w:r>
      <w:r w:rsidRPr="000948EF">
        <w:rPr>
          <w:rFonts w:ascii="Times New Roman" w:hAnsi="Times New Roman"/>
          <w:sz w:val="28"/>
          <w:szCs w:val="28"/>
          <w:lang w:eastAsia="en-US"/>
        </w:rPr>
        <w:t>Олександрівсь</w:t>
      </w:r>
      <w:r>
        <w:rPr>
          <w:rFonts w:ascii="Times New Roman" w:hAnsi="Times New Roman"/>
          <w:sz w:val="28"/>
          <w:szCs w:val="28"/>
          <w:lang w:eastAsia="en-US"/>
        </w:rPr>
        <w:t>кий центр соціального обслуговування (надання соціальних послуг)» за 2023 рік Олександрівської</w:t>
      </w:r>
      <w:r w:rsidRPr="000948EF">
        <w:rPr>
          <w:rFonts w:ascii="Times New Roman" w:hAnsi="Times New Roman"/>
          <w:sz w:val="28"/>
          <w:szCs w:val="28"/>
          <w:lang w:eastAsia="en-US"/>
        </w:rPr>
        <w:t xml:space="preserve"> селищної ради</w:t>
      </w:r>
      <w:r>
        <w:rPr>
          <w:rFonts w:ascii="Times New Roman" w:hAnsi="Times New Roman"/>
          <w:sz w:val="28"/>
          <w:szCs w:val="28"/>
          <w:lang w:eastAsia="en-US"/>
        </w:rPr>
        <w:t xml:space="preserve"> Кропивницького району Кіровоградської області </w:t>
      </w:r>
      <w:r>
        <w:rPr>
          <w:rFonts w:ascii="Times New Roman" w:hAnsi="Times New Roman"/>
          <w:sz w:val="28"/>
          <w:szCs w:val="28"/>
        </w:rPr>
        <w:t xml:space="preserve"> взяти до відома.</w:t>
      </w:r>
    </w:p>
    <w:p w:rsidR="00D7564B" w:rsidRDefault="00D7564B" w:rsidP="001A31A4">
      <w:pPr>
        <w:pStyle w:val="Heading1"/>
        <w:spacing w:before="0" w:after="0"/>
        <w:jc w:val="both"/>
        <w:rPr>
          <w:rFonts w:ascii="Times New Roman" w:hAnsi="Times New Roman"/>
          <w:sz w:val="28"/>
          <w:szCs w:val="28"/>
          <w:lang w:val="uk-UA"/>
        </w:rPr>
      </w:pPr>
    </w:p>
    <w:p w:rsidR="00D7564B" w:rsidRDefault="00D7564B" w:rsidP="001A31A4">
      <w:pPr>
        <w:pStyle w:val="Heading1"/>
        <w:spacing w:before="0" w:after="0"/>
        <w:jc w:val="both"/>
        <w:rPr>
          <w:rFonts w:ascii="Times New Roman" w:hAnsi="Times New Roman"/>
          <w:sz w:val="28"/>
          <w:szCs w:val="28"/>
          <w:lang w:val="uk-UA"/>
        </w:rPr>
      </w:pPr>
    </w:p>
    <w:p w:rsidR="00D7564B" w:rsidRDefault="00D7564B" w:rsidP="001A31A4">
      <w:pPr>
        <w:pStyle w:val="Heading1"/>
        <w:spacing w:before="0" w:after="0"/>
        <w:jc w:val="both"/>
        <w:rPr>
          <w:rFonts w:ascii="Times New Roman" w:hAnsi="Times New Roman"/>
          <w:sz w:val="28"/>
          <w:szCs w:val="28"/>
          <w:lang w:val="uk-UA"/>
        </w:rPr>
      </w:pPr>
    </w:p>
    <w:p w:rsidR="00D7564B" w:rsidRDefault="00D7564B" w:rsidP="001A31A4">
      <w:pPr>
        <w:pStyle w:val="Heading1"/>
        <w:spacing w:before="0" w:after="0"/>
        <w:jc w:val="both"/>
        <w:rPr>
          <w:rFonts w:ascii="Times New Roman" w:hAnsi="Times New Roman"/>
          <w:sz w:val="28"/>
          <w:szCs w:val="28"/>
          <w:lang w:val="uk-UA"/>
        </w:rPr>
      </w:pPr>
    </w:p>
    <w:p w:rsidR="00D7564B" w:rsidRDefault="00D7564B" w:rsidP="001A31A4">
      <w:pPr>
        <w:pStyle w:val="Heading1"/>
        <w:spacing w:before="0" w:after="0"/>
        <w:jc w:val="both"/>
        <w:rPr>
          <w:rFonts w:ascii="Times New Roman" w:hAnsi="Times New Roman"/>
          <w:sz w:val="28"/>
          <w:szCs w:val="28"/>
          <w:lang w:val="uk-UA"/>
        </w:rPr>
      </w:pPr>
    </w:p>
    <w:p w:rsidR="00D7564B" w:rsidRDefault="00D7564B" w:rsidP="001A31A4">
      <w:pPr>
        <w:pStyle w:val="Heading1"/>
        <w:spacing w:before="0" w:after="0"/>
        <w:jc w:val="both"/>
        <w:rPr>
          <w:rFonts w:ascii="Times New Roman" w:hAnsi="Times New Roman"/>
          <w:sz w:val="28"/>
          <w:szCs w:val="28"/>
          <w:lang w:val="uk-UA"/>
        </w:rPr>
      </w:pPr>
      <w:r>
        <w:rPr>
          <w:rFonts w:ascii="Times New Roman" w:hAnsi="Times New Roman"/>
          <w:sz w:val="28"/>
          <w:szCs w:val="28"/>
          <w:lang w:val="uk-UA"/>
        </w:rPr>
        <w:t>С</w:t>
      </w:r>
      <w:r w:rsidRPr="008F4800">
        <w:rPr>
          <w:rFonts w:ascii="Times New Roman" w:hAnsi="Times New Roman"/>
          <w:sz w:val="28"/>
          <w:szCs w:val="28"/>
          <w:lang w:val="uk-UA"/>
        </w:rPr>
        <w:t>елищний голова                                           О</w:t>
      </w:r>
      <w:r>
        <w:rPr>
          <w:rFonts w:ascii="Times New Roman" w:hAnsi="Times New Roman"/>
          <w:sz w:val="28"/>
          <w:szCs w:val="28"/>
          <w:lang w:val="uk-UA"/>
        </w:rPr>
        <w:t>лександр БЕЗПЕЧНИЙ</w:t>
      </w:r>
    </w:p>
    <w:p w:rsidR="00D7564B" w:rsidRDefault="00D7564B" w:rsidP="00D728D5">
      <w:pPr>
        <w:rPr>
          <w:lang w:eastAsia="ru-RU"/>
        </w:rPr>
      </w:pPr>
    </w:p>
    <w:p w:rsidR="00D7564B" w:rsidRDefault="00D7564B" w:rsidP="00D728D5">
      <w:pPr>
        <w:rPr>
          <w:lang w:eastAsia="ru-RU"/>
        </w:rPr>
      </w:pPr>
    </w:p>
    <w:p w:rsidR="00D7564B" w:rsidRDefault="00D7564B" w:rsidP="00D728D5">
      <w:pPr>
        <w:rPr>
          <w:lang w:eastAsia="ru-RU"/>
        </w:rPr>
      </w:pPr>
    </w:p>
    <w:p w:rsidR="00D7564B" w:rsidRDefault="00D7564B" w:rsidP="00D728D5">
      <w:pPr>
        <w:rPr>
          <w:lang w:eastAsia="ru-RU"/>
        </w:rPr>
      </w:pPr>
    </w:p>
    <w:p w:rsidR="00D7564B" w:rsidRDefault="00D7564B" w:rsidP="00D728D5">
      <w:pPr>
        <w:rPr>
          <w:lang w:eastAsia="ru-RU"/>
        </w:rPr>
      </w:pPr>
    </w:p>
    <w:p w:rsidR="00D7564B" w:rsidRDefault="00D7564B" w:rsidP="00D728D5">
      <w:pPr>
        <w:rPr>
          <w:lang w:eastAsia="ru-RU"/>
        </w:rPr>
      </w:pPr>
    </w:p>
    <w:p w:rsidR="00D7564B" w:rsidRDefault="00D7564B" w:rsidP="00D728D5">
      <w:pPr>
        <w:rPr>
          <w:lang w:eastAsia="ru-RU"/>
        </w:rPr>
      </w:pPr>
    </w:p>
    <w:p w:rsidR="00D7564B" w:rsidRDefault="00D7564B" w:rsidP="00D728D5">
      <w:pPr>
        <w:rPr>
          <w:lang w:eastAsia="ru-RU"/>
        </w:rPr>
      </w:pPr>
    </w:p>
    <w:p w:rsidR="00D7564B" w:rsidRDefault="00D7564B" w:rsidP="00D728D5">
      <w:pPr>
        <w:spacing w:after="0" w:line="240" w:lineRule="auto"/>
        <w:contextualSpacing/>
        <w:jc w:val="center"/>
        <w:rPr>
          <w:rFonts w:ascii="Times New Roman" w:hAnsi="Times New Roman"/>
          <w:b/>
          <w:sz w:val="28"/>
          <w:szCs w:val="28"/>
        </w:rPr>
      </w:pPr>
    </w:p>
    <w:p w:rsidR="00D7564B" w:rsidRDefault="00D7564B" w:rsidP="00D728D5">
      <w:pPr>
        <w:spacing w:after="0" w:line="240" w:lineRule="auto"/>
        <w:contextualSpacing/>
        <w:jc w:val="center"/>
        <w:rPr>
          <w:rFonts w:ascii="Times New Roman" w:hAnsi="Times New Roman"/>
          <w:b/>
          <w:sz w:val="28"/>
          <w:szCs w:val="28"/>
        </w:rPr>
      </w:pPr>
      <w:r>
        <w:rPr>
          <w:rFonts w:ascii="Times New Roman" w:hAnsi="Times New Roman"/>
          <w:b/>
          <w:sz w:val="28"/>
          <w:szCs w:val="28"/>
        </w:rPr>
        <w:t>Звіт</w:t>
      </w:r>
    </w:p>
    <w:p w:rsidR="00D7564B" w:rsidRDefault="00D7564B" w:rsidP="00D728D5">
      <w:pPr>
        <w:spacing w:after="0" w:line="240" w:lineRule="auto"/>
        <w:contextualSpacing/>
        <w:jc w:val="center"/>
        <w:rPr>
          <w:rFonts w:ascii="Times New Roman" w:hAnsi="Times New Roman"/>
          <w:sz w:val="28"/>
          <w:szCs w:val="28"/>
        </w:rPr>
      </w:pPr>
      <w:r>
        <w:rPr>
          <w:rFonts w:ascii="Times New Roman" w:hAnsi="Times New Roman"/>
          <w:b/>
          <w:sz w:val="28"/>
          <w:szCs w:val="28"/>
        </w:rPr>
        <w:t>роботи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за 2023 року</w:t>
      </w:r>
    </w:p>
    <w:p w:rsidR="00D7564B" w:rsidRDefault="00D7564B" w:rsidP="00D728D5">
      <w:pPr>
        <w:spacing w:after="0" w:line="240" w:lineRule="auto"/>
        <w:ind w:firstLine="567"/>
        <w:jc w:val="center"/>
        <w:rPr>
          <w:rFonts w:ascii="Times New Roman" w:hAnsi="Times New Roman"/>
          <w:sz w:val="28"/>
          <w:szCs w:val="28"/>
          <w:bdr w:val="none" w:sz="0" w:space="0" w:color="auto" w:frame="1"/>
          <w:lang w:eastAsia="ru-RU"/>
        </w:rPr>
      </w:pPr>
    </w:p>
    <w:p w:rsidR="00D7564B" w:rsidRDefault="00D7564B" w:rsidP="00D728D5">
      <w:pPr>
        <w:pStyle w:val="HTMLPreformatted"/>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Основним завданням комунальної установи «Олександрівський центр соціального обслуговування (надання соціальних послуг)» є постійна робота по виявленню громадян похилого віку, осіб з інвалідністю та громадян, які перебувають у складній життєвій ситуації у зв'язку з безробіттям і зареєстровані в Державній службі зайнятості як такі, що шукають роботу і мають на своєму утриманні неповнолітніх дітей, осіб похилого віку, дітей з інвалідністю.</w:t>
      </w:r>
    </w:p>
    <w:p w:rsidR="00D7564B" w:rsidRDefault="00D7564B" w:rsidP="00D728D5">
      <w:pPr>
        <w:pStyle w:val="HTMLPreformatted"/>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здійснення соціального обслуговування та надання соціальних послуг громадянам в </w:t>
      </w:r>
      <w:r>
        <w:rPr>
          <w:rStyle w:val="Strong"/>
          <w:b w:val="0"/>
          <w:sz w:val="28"/>
          <w:szCs w:val="28"/>
          <w:lang w:val="uk-UA"/>
        </w:rPr>
        <w:t>КУ «Олександрівський центр соціального обслуговування</w:t>
      </w:r>
      <w:r>
        <w:rPr>
          <w:rFonts w:ascii="Times New Roman" w:hAnsi="Times New Roman" w:cs="Times New Roman"/>
          <w:sz w:val="28"/>
          <w:szCs w:val="28"/>
          <w:lang w:val="uk-UA"/>
        </w:rPr>
        <w:t>»  функціонує два відділення: відділення соціальної допомоги вдома та відділення організації надання адресної натуральної та грошової допомоги при якому функціонує пункт прокату засобів реабілітації, а також надаються транспортні послуги автомобілем комунальної установи та соціально – педагогічна послуга «Університет третього віку», працює мультидисциплінарна команда.</w:t>
      </w:r>
    </w:p>
    <w:p w:rsidR="00D7564B" w:rsidRDefault="00D7564B" w:rsidP="00D728D5">
      <w:pPr>
        <w:pStyle w:val="HTMLPreformatted"/>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sz w:val="28"/>
          <w:szCs w:val="28"/>
          <w:lang w:val="uk-UA"/>
        </w:rPr>
        <w:tab/>
        <w:t xml:space="preserve">За 2023 рік комунальною установою «Олександрівський центр соціального обслуговування (надання соціальних послуг)» виявлено та обслуговано – </w:t>
      </w:r>
      <w:r w:rsidRPr="00240FE0">
        <w:rPr>
          <w:rFonts w:ascii="Times New Roman" w:hAnsi="Times New Roman" w:cs="Times New Roman"/>
          <w:sz w:val="28"/>
          <w:szCs w:val="28"/>
          <w:lang w:val="uk-UA"/>
        </w:rPr>
        <w:t>2061 особу</w:t>
      </w:r>
      <w:r>
        <w:rPr>
          <w:rFonts w:ascii="Times New Roman" w:hAnsi="Times New Roman" w:cs="Times New Roman"/>
          <w:sz w:val="28"/>
          <w:szCs w:val="28"/>
          <w:lang w:val="uk-UA"/>
        </w:rPr>
        <w:t xml:space="preserve"> бажаючих отримати соціальні послуги в комунальній установі, яким надано </w:t>
      </w:r>
      <w:r w:rsidRPr="00240FE0">
        <w:rPr>
          <w:rFonts w:ascii="Times New Roman" w:hAnsi="Times New Roman" w:cs="Times New Roman"/>
          <w:sz w:val="28"/>
          <w:szCs w:val="28"/>
          <w:lang w:val="uk-UA"/>
        </w:rPr>
        <w:t>228776 соціальних послуг</w:t>
      </w:r>
      <w:r>
        <w:rPr>
          <w:rFonts w:ascii="Times New Roman" w:hAnsi="Times New Roman" w:cs="Times New Roman"/>
          <w:sz w:val="28"/>
          <w:szCs w:val="28"/>
          <w:lang w:val="uk-UA"/>
        </w:rPr>
        <w:t xml:space="preserve">. Це 100,00 відсоткове охоплення  комунальною установою відвідувачів соціальними послугами. </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 xml:space="preserve">            </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44"/>
          <w:szCs w:val="44"/>
        </w:rPr>
      </w:pPr>
      <w:r>
        <w:rPr>
          <w:rFonts w:ascii="Times New Roman" w:hAnsi="Times New Roman"/>
          <w:b/>
          <w:sz w:val="28"/>
          <w:szCs w:val="28"/>
        </w:rPr>
        <w:t>Відділення соціальної допомоги вдома</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333333"/>
          <w:sz w:val="28"/>
          <w:szCs w:val="28"/>
          <w:bdr w:val="none" w:sz="0" w:space="0" w:color="auto" w:frame="1"/>
          <w:shd w:val="clear" w:color="auto" w:fill="FFFFFF"/>
        </w:rPr>
      </w:pPr>
      <w:r>
        <w:rPr>
          <w:rFonts w:ascii="Times New Roman" w:hAnsi="Times New Roman"/>
          <w:color w:val="333333"/>
          <w:sz w:val="28"/>
          <w:szCs w:val="28"/>
          <w:bdr w:val="none" w:sz="0" w:space="0" w:color="auto" w:frame="1"/>
          <w:shd w:val="clear" w:color="auto" w:fill="FFFFFF"/>
        </w:rPr>
        <w:t xml:space="preserve">              </w:t>
      </w:r>
      <w:r>
        <w:rPr>
          <w:rFonts w:ascii="Times New Roman" w:hAnsi="Times New Roman"/>
          <w:sz w:val="28"/>
          <w:szCs w:val="28"/>
        </w:rPr>
        <w:t xml:space="preserve"> Протягом</w:t>
      </w:r>
      <w:r>
        <w:rPr>
          <w:rFonts w:ascii="Times New Roman" w:hAnsi="Times New Roman"/>
          <w:sz w:val="28"/>
          <w:szCs w:val="28"/>
          <w:lang w:val="ru-RU"/>
        </w:rPr>
        <w:t xml:space="preserve"> </w:t>
      </w:r>
      <w:r>
        <w:rPr>
          <w:rFonts w:ascii="Times New Roman" w:hAnsi="Times New Roman"/>
          <w:sz w:val="28"/>
          <w:szCs w:val="28"/>
        </w:rPr>
        <w:t>202</w:t>
      </w:r>
      <w:r>
        <w:rPr>
          <w:rFonts w:ascii="Times New Roman" w:hAnsi="Times New Roman"/>
          <w:sz w:val="28"/>
          <w:szCs w:val="28"/>
          <w:lang w:val="ru-RU"/>
        </w:rPr>
        <w:t>3</w:t>
      </w:r>
      <w:r>
        <w:rPr>
          <w:rFonts w:ascii="Times New Roman" w:hAnsi="Times New Roman"/>
          <w:sz w:val="28"/>
          <w:szCs w:val="28"/>
        </w:rPr>
        <w:t xml:space="preserve"> року відділенням соціальної допомоги вдома  обслуговано – 641 особу, з них - 532 жінки.</w:t>
      </w:r>
      <w:r>
        <w:rPr>
          <w:rFonts w:ascii="Times New Roman" w:hAnsi="Times New Roman"/>
          <w:sz w:val="28"/>
          <w:szCs w:val="28"/>
          <w:shd w:val="clear" w:color="auto" w:fill="FFFFFF"/>
        </w:rPr>
        <w:t xml:space="preserve">  Протягом  звітного періоду взято на облік - 138 осіб, знято з обслуговування по різним причинам - 108 осіб. Здійснено – </w:t>
      </w:r>
      <w:r>
        <w:rPr>
          <w:rFonts w:ascii="Times New Roman" w:hAnsi="Times New Roman"/>
          <w:sz w:val="28"/>
          <w:szCs w:val="28"/>
          <w:shd w:val="clear" w:color="auto" w:fill="FFFFFF"/>
          <w:lang w:val="ru-RU"/>
        </w:rPr>
        <w:t>59322</w:t>
      </w:r>
      <w:r>
        <w:rPr>
          <w:rFonts w:ascii="Times New Roman" w:hAnsi="Times New Roman"/>
          <w:sz w:val="28"/>
          <w:szCs w:val="28"/>
          <w:shd w:val="clear" w:color="auto" w:fill="FFFFFF"/>
        </w:rPr>
        <w:t xml:space="preserve"> відвідувань, надано - </w:t>
      </w:r>
      <w:r>
        <w:rPr>
          <w:rFonts w:ascii="Times New Roman" w:hAnsi="Times New Roman"/>
          <w:sz w:val="28"/>
          <w:szCs w:val="28"/>
          <w:shd w:val="clear" w:color="auto" w:fill="FFFFFF"/>
          <w:lang w:val="ru-RU"/>
        </w:rPr>
        <w:t xml:space="preserve">187633 </w:t>
      </w:r>
      <w:r>
        <w:rPr>
          <w:rFonts w:ascii="Times New Roman" w:hAnsi="Times New Roman"/>
          <w:sz w:val="28"/>
          <w:szCs w:val="28"/>
          <w:shd w:val="clear" w:color="auto" w:fill="FFFFFF"/>
        </w:rPr>
        <w:t>соціальних послуг.</w:t>
      </w:r>
    </w:p>
    <w:p w:rsidR="00D7564B" w:rsidRDefault="00D7564B" w:rsidP="00D728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sz w:val="28"/>
          <w:szCs w:val="28"/>
        </w:rPr>
      </w:pPr>
      <w:r>
        <w:rPr>
          <w:rFonts w:ascii="Times New Roman" w:hAnsi="Times New Roman"/>
          <w:color w:val="333333"/>
          <w:sz w:val="28"/>
          <w:szCs w:val="28"/>
          <w:shd w:val="clear" w:color="auto" w:fill="FFFFFF"/>
        </w:rPr>
        <w:tab/>
        <w:t>Послуга догляд вдома здійснюється на безоплатній основі, на платній основі та з установленням диференційованої плати залежно  від доходу отримувача соціальних послуг.</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8"/>
          <w:szCs w:val="28"/>
        </w:rPr>
      </w:pPr>
      <w:r>
        <w:rPr>
          <w:rFonts w:ascii="Times New Roman" w:hAnsi="Times New Roman"/>
          <w:sz w:val="28"/>
          <w:szCs w:val="28"/>
          <w:lang w:eastAsia="ru-RU"/>
        </w:rPr>
        <w:tab/>
        <w:t>Для охоплення більшої кількості мешканців Олександрівської громади соціальними послугами  комунальною установою  розроблені та затверджені рішенням сесії тарифи для надання соціальних послуг на платній основі, які у разі потреби поновлюються.</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Із загальної кількості отримувачів соціальних  послуг догляду вдома на платній основі -206 осіб, які отримали - 16216 послуг на суму – 310,8 тис. грн.</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t>Протягом  звітного періоду  з соціальними робітниками відділення соціальної допомоги вдома  проведено 44 виробничих  нарад.</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lang w:eastAsia="ru-RU"/>
        </w:rPr>
        <w:t xml:space="preserve">            Відповідно до термінів плану покращення роботи соціальних робітників за звітний період </w:t>
      </w:r>
      <w:r>
        <w:rPr>
          <w:rFonts w:ascii="Times New Roman" w:hAnsi="Times New Roman"/>
          <w:sz w:val="28"/>
          <w:szCs w:val="28"/>
        </w:rPr>
        <w:t xml:space="preserve">спеціалістами </w:t>
      </w:r>
      <w:r>
        <w:rPr>
          <w:rFonts w:ascii="Times New Roman" w:hAnsi="Times New Roman"/>
          <w:sz w:val="28"/>
          <w:szCs w:val="28"/>
          <w:lang w:eastAsia="ru-RU"/>
        </w:rPr>
        <w:t>відділення  виконувалися такі  заходи: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-постійно проводилося опитування підопічних в телефонному режимі щодо задоволеності якістю надання послуг соціальними робітниками (здійснено 522 перевірки).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-здійснювалася перевірка роботи на дільницях 51 соціальних  робітників з метою контролю за якістю надання послуг та своєчасним виконанням заходів, зазначених в індивідуальних планах.</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rPr>
        <w:t xml:space="preserve"> </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b/>
          <w:sz w:val="28"/>
          <w:szCs w:val="28"/>
        </w:rPr>
        <w:t>Відділення організації надання адресної натуральної та грошової допомоги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             Протягом 2023 року відділенням</w:t>
      </w:r>
      <w:bookmarkStart w:id="2" w:name="_Hlk124152617"/>
      <w:r>
        <w:rPr>
          <w:rFonts w:ascii="Times New Roman" w:hAnsi="Times New Roman"/>
          <w:sz w:val="28"/>
          <w:szCs w:val="28"/>
        </w:rPr>
        <w:t xml:space="preserve"> організації надання адресної натуральної та грошової допомоги</w:t>
      </w:r>
      <w:bookmarkEnd w:id="2"/>
      <w:r>
        <w:rPr>
          <w:rFonts w:ascii="Times New Roman" w:hAnsi="Times New Roman"/>
          <w:sz w:val="28"/>
          <w:szCs w:val="28"/>
        </w:rPr>
        <w:t xml:space="preserve"> виявлено та обслуговано - 1420 осіб в тому числі - 980 жінок. Підопічним надано  41143 соціальних послуг, з яких 10971 послугу  отримали  підопічні  відділення соціальної допомоги вдома,</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 а саме:</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-Перукарем обслуговано – 422 особи, яким надано – 1779 послуги;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-Сестрою медичною обслуговано – 564 осіб, яким надано – 17466 послуги;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-Швачкою обслуговано – 272 осіб, яким надано – 7250 послуг; </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-Машиністом з прання та ремонту спецодягу обслуговано – 169 осіб, яким надано 722 послуги;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-Соціальним   працівником обслуговано – 679 особу, яким надано – 5538 послуги;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-Робітником з комплексного обслуговування та дрібного ремонту будинків обслуговано – 59 осіб, яким надано – 587 послуг.</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Виходячи з можливостей, наявної фінансової та матеріально-технічної бази відділення безоплатно забезпечує громадян натуральною допомогою у вигляді одягу, взуття, іншими предметами першої потреби, продовольчими та промисловими товарами, допоміжними засобами пересування, тощо.</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За 2023  рік  натуральну та грошову допомогу отримали, а саме:</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-210 осіб отримали натуральну допомогу у вигляді одягу (взуття, постільної білизни) бувшого використання на суму – 29,5 грн.;</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-1397 осіб отримали натуральну допомогу у вигляді продуктів харчування  на суму – 47,2 грн.;</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-327 особи отримали натуральну допомогу у вигляді ліків та предметів медичного призначення на суму – 4,8 грн.;</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-58 особи користуються  63 допоміжними засобами пересування;</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-98 осіб отримали  транспортних послуг;</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Згідно рішення сесії Олександрівської селищної ради  від 12 березня 2021 року № 267 у відділенні функціонує Пункт безкоштовного прокату допоміжних засобів пересування.  Протягом звітного періоду Пунктом обслуговано – 58 осіб,  із якими укладено – 58 договорів на безкоштовне  тимчасове - 63 одиниць протезно-ортопедичних виробів, а саме: інвалідні візки – 22 шт., ходунки – 24 шт., підлокотні палички  - 13 шт, палички (ковіньки) – 3 шт., біотуалет- 1 шт.</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За  звітний період  мультидисциплінарною  командою здійснено 9 виїздів.  Надано  соціальних послуг 211 особам.  Послуги надавалися  адресно за згодою осіб, які перебувають у складних життєвих обставинах та потребують соціальних послуг, а також в залежності від індивідуальних потреб та порядку їх надання.</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t>Пріоритетними напрямами у діяльності Університету третього віку є діючі факультети: «Здоровий спосіб життя», «Декоративно-прикладне мистецтво» та інші.</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t xml:space="preserve">З жовтня 2023 року розпочато навчальний 2023-2024 рік. Зараховано 25 слухачів. </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ab/>
        <w:t>У відділенні організовано роботу Бібліотеки, де отримувачі соціальних послуг  можуть скористатися безкоштовним прокатом книг. Протягом звітного періоду послугами бібліотеки скористалося – 34 особи, які отримали – 147 послуги.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Згідно цільової програми </w:t>
      </w:r>
      <w:r>
        <w:rPr>
          <w:rFonts w:ascii="Times New Roman" w:hAnsi="Times New Roman"/>
          <w:b/>
          <w:sz w:val="28"/>
          <w:szCs w:val="28"/>
        </w:rPr>
        <w:t>«Турбота - ЮВІЛЯРИ»</w:t>
      </w:r>
      <w:r>
        <w:rPr>
          <w:rFonts w:ascii="Times New Roman" w:hAnsi="Times New Roman"/>
          <w:sz w:val="28"/>
          <w:szCs w:val="28"/>
        </w:rPr>
        <w:t xml:space="preserve"> Олександрівської селищної ради   разова фіксована грошова допомога надається особам, до  дня народження, яким виповнилось 80,85, 90, 95 та 100 років та які стоять на обліку і обслуговуються комунальною установою «Олександрівський центр соціального обслуговування (надання соціальних послуг)» Олександрівської селищної ради у розмірі 200грн. Протягом звітного періоду дану допомогу отримали – </w:t>
      </w:r>
      <w:r>
        <w:rPr>
          <w:rFonts w:ascii="Times New Roman" w:hAnsi="Times New Roman"/>
          <w:b/>
          <w:sz w:val="28"/>
          <w:szCs w:val="28"/>
        </w:rPr>
        <w:t>75 осіб</w:t>
      </w:r>
      <w:r>
        <w:rPr>
          <w:rFonts w:ascii="Times New Roman" w:hAnsi="Times New Roman"/>
          <w:sz w:val="28"/>
          <w:szCs w:val="28"/>
        </w:rPr>
        <w:t xml:space="preserve">  на суму </w:t>
      </w:r>
      <w:r>
        <w:rPr>
          <w:rFonts w:ascii="Times New Roman" w:hAnsi="Times New Roman"/>
          <w:b/>
          <w:sz w:val="28"/>
          <w:szCs w:val="28"/>
        </w:rPr>
        <w:t>– 15,0</w:t>
      </w:r>
      <w:r>
        <w:rPr>
          <w:rFonts w:ascii="Times New Roman" w:hAnsi="Times New Roman"/>
          <w:sz w:val="28"/>
          <w:szCs w:val="28"/>
        </w:rPr>
        <w:t xml:space="preserve">  </w:t>
      </w:r>
      <w:r>
        <w:rPr>
          <w:rFonts w:ascii="Times New Roman" w:hAnsi="Times New Roman"/>
          <w:b/>
          <w:sz w:val="28"/>
          <w:szCs w:val="28"/>
        </w:rPr>
        <w:t>тис. грн.</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 xml:space="preserve"> Згідно цільової програми </w:t>
      </w:r>
      <w:r>
        <w:rPr>
          <w:rFonts w:ascii="Times New Roman" w:hAnsi="Times New Roman"/>
          <w:b/>
          <w:sz w:val="28"/>
          <w:szCs w:val="28"/>
        </w:rPr>
        <w:t>«Турбота - ХЛІБ»</w:t>
      </w:r>
      <w:r>
        <w:rPr>
          <w:rFonts w:ascii="Times New Roman" w:hAnsi="Times New Roman"/>
          <w:sz w:val="28"/>
          <w:szCs w:val="28"/>
        </w:rPr>
        <w:t xml:space="preserve"> надано натуральної допомоги у вигляді хліба – </w:t>
      </w:r>
      <w:r>
        <w:rPr>
          <w:rFonts w:ascii="Times New Roman" w:hAnsi="Times New Roman"/>
          <w:b/>
          <w:sz w:val="28"/>
          <w:szCs w:val="28"/>
        </w:rPr>
        <w:t>641 особі</w:t>
      </w:r>
      <w:r>
        <w:rPr>
          <w:rFonts w:ascii="Times New Roman" w:hAnsi="Times New Roman"/>
          <w:sz w:val="28"/>
          <w:szCs w:val="28"/>
        </w:rPr>
        <w:t xml:space="preserve"> (відділення соціальної допомоги вдома), на загальну суму </w:t>
      </w:r>
      <w:r>
        <w:rPr>
          <w:rFonts w:ascii="Times New Roman" w:hAnsi="Times New Roman"/>
          <w:b/>
          <w:sz w:val="28"/>
          <w:szCs w:val="28"/>
        </w:rPr>
        <w:t>– 49,8 тис. грн</w:t>
      </w:r>
      <w:r>
        <w:rPr>
          <w:rFonts w:ascii="Times New Roman" w:hAnsi="Times New Roman"/>
          <w:sz w:val="28"/>
          <w:szCs w:val="28"/>
        </w:rPr>
        <w:t xml:space="preserve">. </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Отримувачі соціальних послуг беруть активну участь у заходах комунальної установи.</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В рамках даного проекту:</w:t>
      </w:r>
    </w:p>
    <w:p w:rsidR="00D7564B" w:rsidRDefault="00D7564B" w:rsidP="00D728D5">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04.01.2023 року</w:t>
      </w:r>
      <w:r>
        <w:rPr>
          <w:rFonts w:ascii="Times New Roman" w:hAnsi="Times New Roman"/>
          <w:sz w:val="28"/>
          <w:szCs w:val="28"/>
        </w:rPr>
        <w:t xml:space="preserve"> проведено </w:t>
      </w:r>
      <w:r>
        <w:rPr>
          <w:rFonts w:ascii="Times New Roman" w:hAnsi="Times New Roman"/>
          <w:b/>
          <w:sz w:val="28"/>
          <w:szCs w:val="28"/>
        </w:rPr>
        <w:t xml:space="preserve">Майстер клас по виготовленню окопних свічок </w:t>
      </w:r>
      <w:r>
        <w:rPr>
          <w:rFonts w:ascii="Times New Roman" w:hAnsi="Times New Roman"/>
          <w:sz w:val="28"/>
          <w:szCs w:val="28"/>
        </w:rPr>
        <w:t>та зустріч із головою селищної ради О. Безпечним та заступником голови В. Скляренком. На якому було присутні – 25 відвідувачів.</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 xml:space="preserve">10.02.2023 року та 23.02. 2023 року </w:t>
      </w:r>
      <w:r>
        <w:rPr>
          <w:rFonts w:ascii="Times New Roman" w:hAnsi="Times New Roman"/>
          <w:sz w:val="28"/>
          <w:szCs w:val="28"/>
        </w:rPr>
        <w:t>продовження практичної роботи по виготовленню окопних свічок. На якому було присутні – 24 відвідувачі.</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15.03.2023 р</w:t>
      </w:r>
      <w:r>
        <w:rPr>
          <w:rFonts w:ascii="Times New Roman" w:hAnsi="Times New Roman"/>
          <w:sz w:val="28"/>
          <w:szCs w:val="28"/>
        </w:rPr>
        <w:t xml:space="preserve">оку організовано та проведено святковий захід під гаслом </w:t>
      </w:r>
      <w:r>
        <w:rPr>
          <w:rFonts w:ascii="Times New Roman" w:hAnsi="Times New Roman"/>
          <w:b/>
          <w:sz w:val="28"/>
          <w:szCs w:val="28"/>
        </w:rPr>
        <w:t>«Зустрічаємо – Весну, красну!».</w:t>
      </w:r>
      <w:r>
        <w:rPr>
          <w:rFonts w:ascii="Times New Roman" w:hAnsi="Times New Roman"/>
          <w:sz w:val="28"/>
          <w:szCs w:val="28"/>
        </w:rPr>
        <w:t xml:space="preserve"> На якому було присутні  - 19 відвідувачів. На заході була присутня помічник-консультант народного депутата О. Довгого Катерина Бондаренко. В даному заході взяв участь народний ансамбль </w:t>
      </w:r>
    </w:p>
    <w:p w:rsidR="00D7564B" w:rsidRDefault="00D7564B" w:rsidP="00D728D5">
      <w:pPr>
        <w:spacing w:after="0"/>
        <w:ind w:firstLine="709"/>
        <w:jc w:val="both"/>
        <w:rPr>
          <w:rFonts w:ascii="Times New Roman" w:hAnsi="Times New Roman"/>
          <w:sz w:val="28"/>
          <w:szCs w:val="28"/>
        </w:rPr>
      </w:pPr>
      <w:r>
        <w:rPr>
          <w:rFonts w:ascii="Times New Roman" w:hAnsi="Times New Roman"/>
          <w:sz w:val="28"/>
          <w:szCs w:val="28"/>
        </w:rPr>
        <w:t>«САМОЦВІТИ» ЦКУ Олександрівської селищної ради під керівництвом Л. Король.</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25.04.2023 року</w:t>
      </w:r>
      <w:r>
        <w:rPr>
          <w:rFonts w:ascii="Times New Roman" w:hAnsi="Times New Roman"/>
          <w:sz w:val="28"/>
          <w:szCs w:val="28"/>
        </w:rPr>
        <w:t xml:space="preserve"> проведено годину </w:t>
      </w:r>
      <w:r>
        <w:rPr>
          <w:rFonts w:ascii="Times New Roman" w:hAnsi="Times New Roman"/>
          <w:b/>
          <w:sz w:val="28"/>
          <w:szCs w:val="28"/>
        </w:rPr>
        <w:t xml:space="preserve">пам’яті «Чорнобиль – чорний біль, гірка пам'ять…». </w:t>
      </w:r>
      <w:r>
        <w:rPr>
          <w:rFonts w:ascii="Times New Roman" w:hAnsi="Times New Roman"/>
          <w:sz w:val="28"/>
          <w:szCs w:val="28"/>
        </w:rPr>
        <w:t xml:space="preserve">На якому були присутні голова Олександрівської селищної ради О. Безпечний, заступник  В. Скляренко та керівники структурних підрозділів Олександрівської селищної ради. Даний захід  організовано та проведено для учасників, інвалідів, ліквідаторів та переселенців ЧАЕС, в складі – 16 осіб.  Яким  вручено цінні подарунки у вигляді скатерок та тонометрів. </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27.04.2023 року</w:t>
      </w:r>
      <w:r>
        <w:rPr>
          <w:rFonts w:ascii="Times New Roman" w:hAnsi="Times New Roman"/>
          <w:sz w:val="28"/>
          <w:szCs w:val="28"/>
        </w:rPr>
        <w:t xml:space="preserve"> здійснено адресне відвідування отримувачів соціальних послуг у відділеннях КУ, які за станом здоров’я не можуть відвідувати КУ. Під час відвідування – 22 особам проведено інформаційно-роз’яснювальну роботу про соціальні послуги установи та надано натуральну допомогу у вигляді хліба. </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20.06.2023 ро</w:t>
      </w:r>
      <w:r>
        <w:rPr>
          <w:rFonts w:ascii="Times New Roman" w:hAnsi="Times New Roman"/>
          <w:sz w:val="28"/>
          <w:szCs w:val="28"/>
        </w:rPr>
        <w:t>ку здійснено адресне відвідування отримувачів соціальних послуг у відділеннях КУ, які за станом здоров’я не можуть відвідувати КУ. Під час відвідування – 19 особам проведено інформаційно-роз’яснювальну роботу про соціальні послуги установи та надано натуральну допомогу у вигляді хліба.</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28.06.2023 року</w:t>
      </w:r>
      <w:r>
        <w:rPr>
          <w:rFonts w:ascii="Times New Roman" w:hAnsi="Times New Roman"/>
          <w:sz w:val="28"/>
          <w:szCs w:val="28"/>
        </w:rPr>
        <w:t xml:space="preserve"> організовано та проведено </w:t>
      </w:r>
      <w:r>
        <w:rPr>
          <w:rFonts w:ascii="Times New Roman" w:hAnsi="Times New Roman"/>
          <w:b/>
          <w:sz w:val="28"/>
          <w:szCs w:val="28"/>
        </w:rPr>
        <w:t>захід з нагоди 27 річниці Дня Конституції України.</w:t>
      </w:r>
      <w:r>
        <w:rPr>
          <w:rFonts w:ascii="Times New Roman" w:hAnsi="Times New Roman"/>
          <w:sz w:val="28"/>
          <w:szCs w:val="28"/>
        </w:rPr>
        <w:t xml:space="preserve"> На якому були присутні голова Олександрівської селищної ради О. Безпечний, заступник  В. Скляренко та в.о. директора краєзнавчого музею В. Білошапка. На даному заході були присутні – 21 відвідувач, яких пригостили солодощами.</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31.10.2023 року</w:t>
      </w:r>
      <w:r>
        <w:rPr>
          <w:rFonts w:ascii="Times New Roman" w:hAnsi="Times New Roman"/>
          <w:sz w:val="28"/>
          <w:szCs w:val="28"/>
        </w:rPr>
        <w:t xml:space="preserve"> організовано та проведено </w:t>
      </w:r>
      <w:r>
        <w:rPr>
          <w:rFonts w:ascii="Times New Roman" w:hAnsi="Times New Roman"/>
          <w:b/>
          <w:sz w:val="28"/>
          <w:szCs w:val="28"/>
        </w:rPr>
        <w:t>День відкритих дверей</w:t>
      </w:r>
      <w:r>
        <w:rPr>
          <w:rFonts w:ascii="Times New Roman" w:hAnsi="Times New Roman"/>
          <w:sz w:val="28"/>
          <w:szCs w:val="28"/>
        </w:rPr>
        <w:t xml:space="preserve"> з метою  залучення слухачів до Університету </w:t>
      </w:r>
      <w:r>
        <w:rPr>
          <w:rFonts w:ascii="Times New Roman" w:hAnsi="Times New Roman"/>
          <w:sz w:val="28"/>
          <w:szCs w:val="28"/>
          <w:lang w:val="en-US"/>
        </w:rPr>
        <w:t>III</w:t>
      </w:r>
      <w:r>
        <w:rPr>
          <w:rFonts w:ascii="Times New Roman" w:hAnsi="Times New Roman"/>
          <w:sz w:val="28"/>
          <w:szCs w:val="28"/>
        </w:rPr>
        <w:t xml:space="preserve"> віку на період навчання 2023 – 2024 років  під </w:t>
      </w:r>
      <w:r>
        <w:rPr>
          <w:rFonts w:ascii="Times New Roman" w:hAnsi="Times New Roman"/>
          <w:b/>
          <w:sz w:val="28"/>
          <w:szCs w:val="28"/>
        </w:rPr>
        <w:t>гаслом «Спілкуючись - навчаємось»</w:t>
      </w:r>
      <w:r>
        <w:rPr>
          <w:rFonts w:ascii="Times New Roman" w:hAnsi="Times New Roman"/>
          <w:sz w:val="28"/>
          <w:szCs w:val="28"/>
        </w:rPr>
        <w:t>.  Результатом даного заходу – є залучення 20 слухачів.</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 xml:space="preserve">17.11.2023 року </w:t>
      </w:r>
      <w:r>
        <w:rPr>
          <w:rFonts w:ascii="Times New Roman" w:hAnsi="Times New Roman"/>
          <w:sz w:val="28"/>
          <w:szCs w:val="28"/>
        </w:rPr>
        <w:t>здійснено адресне відвідування отримувачів соціальних послуг у відділеннях КУ, які за станом здоров’я не можуть відвідувати КУ. Під час відвідування – 12 особам проведено інформаційно-роз’яснювальну роботу про соціальні послуги установи та надано натуральну допомогу у вигляді хліба.</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24.11.2023 року</w:t>
      </w:r>
      <w:r>
        <w:rPr>
          <w:rFonts w:ascii="Times New Roman" w:hAnsi="Times New Roman"/>
          <w:sz w:val="28"/>
          <w:szCs w:val="28"/>
        </w:rPr>
        <w:t xml:space="preserve"> продовжено практичну роботу по виготовленню окопних свічок на якому були присутні – 13 відвідувачів.</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01.12.2023 ро</w:t>
      </w:r>
      <w:r>
        <w:rPr>
          <w:rFonts w:ascii="Times New Roman" w:hAnsi="Times New Roman"/>
          <w:sz w:val="28"/>
          <w:szCs w:val="28"/>
        </w:rPr>
        <w:t xml:space="preserve">ку організовано та проведено </w:t>
      </w:r>
      <w:r>
        <w:rPr>
          <w:rFonts w:ascii="Times New Roman" w:hAnsi="Times New Roman"/>
          <w:b/>
          <w:sz w:val="28"/>
          <w:szCs w:val="28"/>
        </w:rPr>
        <w:t>захід до Дня людей із обмеженими можливостями під гасло «Я вірю в силу доброти»</w:t>
      </w:r>
      <w:r>
        <w:rPr>
          <w:rFonts w:ascii="Times New Roman" w:hAnsi="Times New Roman"/>
          <w:sz w:val="28"/>
          <w:szCs w:val="28"/>
        </w:rPr>
        <w:t xml:space="preserve">. На якому були присутні голова Олександрівської селищної ради О. Безпечний, помічник-консультант народного депутата О. Довгого Катерина Бондаренко. Даний захід  організовано та проведено із запрошенням  - 21 особи із обмеженими можливостями, які стоять на обліку та отримують послуги КУ «Олександрівський центр соціального обслуговування (надання соціальних послуг)» Олександрівської селищної ради. </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07.12.2023 року</w:t>
      </w:r>
      <w:r>
        <w:rPr>
          <w:rFonts w:ascii="Times New Roman" w:hAnsi="Times New Roman"/>
          <w:sz w:val="28"/>
          <w:szCs w:val="28"/>
        </w:rPr>
        <w:t xml:space="preserve"> здійснено адресне відвідування отримувачів соціальних послуг у відділеннях КУ, які за станом здоров’я не можуть відвідувати КУ. Під час відвідування – 15 особам проведено інформаційно-роз’яснювальну роботу про соціальні послуги установи та надано натуральну допомогу у вигляді хліба.</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15 та 12.12.2023 року</w:t>
      </w:r>
      <w:r>
        <w:rPr>
          <w:rFonts w:ascii="Times New Roman" w:hAnsi="Times New Roman"/>
          <w:sz w:val="28"/>
          <w:szCs w:val="28"/>
        </w:rPr>
        <w:t xml:space="preserve"> продовжено практичну роботу по виготовленню окопних свічок на якому були присутні – 34 відвідувачі.</w:t>
      </w:r>
    </w:p>
    <w:p w:rsidR="00D7564B" w:rsidRDefault="00D7564B" w:rsidP="00D728D5">
      <w:pPr>
        <w:spacing w:after="0"/>
        <w:ind w:firstLine="709"/>
        <w:jc w:val="both"/>
        <w:rPr>
          <w:rFonts w:ascii="Times New Roman" w:hAnsi="Times New Roman"/>
          <w:sz w:val="28"/>
          <w:szCs w:val="28"/>
        </w:rPr>
      </w:pPr>
      <w:r>
        <w:rPr>
          <w:rFonts w:ascii="Times New Roman" w:hAnsi="Times New Roman"/>
          <w:b/>
          <w:sz w:val="28"/>
          <w:szCs w:val="28"/>
        </w:rPr>
        <w:t>26.12.2023 року</w:t>
      </w:r>
      <w:r>
        <w:rPr>
          <w:rFonts w:ascii="Times New Roman" w:hAnsi="Times New Roman"/>
          <w:sz w:val="28"/>
          <w:szCs w:val="28"/>
        </w:rPr>
        <w:t xml:space="preserve"> здійснено адресне відвідування отримувачів соціальних послуг у відділеннях КУ, які за станом здоров’я не можуть відвідувати КУ. Під час відвідування – 16 особам проведено інформаційно-роз’яснювальну роботу про соціальні послуги установи та надано натуральну допомогу у вигляді хліба та календарів кольорового друку на 2024 рік.</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В комунальній установі  для підтримки здоров’я людей похилого віку та громадян, які мають інвалідність, проводяться такі оздоровчі заходи:</w:t>
      </w:r>
      <w:r>
        <w:rPr>
          <w:rFonts w:ascii="Times New Roman" w:hAnsi="Times New Roman"/>
          <w:sz w:val="28"/>
          <w:szCs w:val="28"/>
        </w:rPr>
        <w:br/>
        <w:t>електромасаж для ніг, магнітотерапія колін, тазобедренного суглоба.  Отримувачі соціальних послуг мають можливість займатися на тренажері (біговій доріжці).     Перед початком оздоровчих заходів всім отримувачам послуг вимірюється артеріальний тиск.</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Для забезпечення безперешкодного доступу громадян, які мають інвалідність, вхід до приміщення (службовий) обладнано пандусом та поручнями з інформаційними вказівником про альтернативний вхід.</w:t>
      </w:r>
      <w:r>
        <w:rPr>
          <w:rFonts w:ascii="Times New Roman" w:hAnsi="Times New Roman"/>
          <w:sz w:val="28"/>
          <w:szCs w:val="28"/>
        </w:rPr>
        <w:br/>
        <w:t>Кнопка виклику встановлена у місті доступному для людини на колісному кріслі та захищена від опадів. Для осіб, які мають вади зору нумерація кабінетів дублюється шрифтом Брайля.</w:t>
      </w:r>
    </w:p>
    <w:p w:rsidR="00D7564B"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D7564B" w:rsidRPr="00181A75" w:rsidRDefault="00D7564B" w:rsidP="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r w:rsidRPr="00181A75">
        <w:rPr>
          <w:rFonts w:ascii="Times New Roman" w:hAnsi="Times New Roman"/>
          <w:b/>
          <w:sz w:val="32"/>
          <w:szCs w:val="32"/>
        </w:rPr>
        <w:t>Використання коштів бюджету</w:t>
      </w:r>
    </w:p>
    <w:p w:rsidR="00D7564B" w:rsidRDefault="00D7564B" w:rsidP="00D728D5">
      <w:pPr>
        <w:spacing w:line="360" w:lineRule="auto"/>
        <w:jc w:val="both"/>
        <w:rPr>
          <w:rFonts w:ascii="Times New Roman" w:hAnsi="Times New Roman"/>
          <w:b/>
          <w:color w:val="000000"/>
          <w:sz w:val="32"/>
          <w:szCs w:val="32"/>
        </w:rPr>
      </w:pPr>
    </w:p>
    <w:p w:rsidR="00D7564B" w:rsidRPr="0037215A" w:rsidRDefault="00D7564B" w:rsidP="00D728D5">
      <w:pPr>
        <w:spacing w:line="360" w:lineRule="auto"/>
        <w:jc w:val="both"/>
        <w:rPr>
          <w:rFonts w:ascii="Times New Roman" w:hAnsi="Times New Roman"/>
          <w:sz w:val="28"/>
          <w:szCs w:val="28"/>
        </w:rPr>
      </w:pPr>
      <w:r>
        <w:rPr>
          <w:rFonts w:ascii="Times New Roman" w:hAnsi="Times New Roman"/>
          <w:b/>
          <w:color w:val="000000"/>
          <w:sz w:val="32"/>
          <w:szCs w:val="32"/>
        </w:rPr>
        <w:t xml:space="preserve">         </w:t>
      </w:r>
      <w:r w:rsidRPr="0037215A">
        <w:rPr>
          <w:rFonts w:ascii="Times New Roman" w:hAnsi="Times New Roman"/>
          <w:sz w:val="28"/>
          <w:szCs w:val="28"/>
        </w:rPr>
        <w:t xml:space="preserve"> Кошторис  доходів  та  видатків  на  утримання  КУ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на 2023 рік  по  </w:t>
      </w:r>
      <w:r w:rsidRPr="0037215A">
        <w:rPr>
          <w:rFonts w:ascii="Times New Roman" w:hAnsi="Times New Roman"/>
          <w:bCs/>
          <w:sz w:val="28"/>
          <w:szCs w:val="28"/>
        </w:rPr>
        <w:t>загальному фонду  становить</w:t>
      </w:r>
      <w:r w:rsidRPr="0037215A">
        <w:rPr>
          <w:rFonts w:ascii="Times New Roman" w:hAnsi="Times New Roman"/>
          <w:sz w:val="28"/>
          <w:szCs w:val="28"/>
        </w:rPr>
        <w:t xml:space="preserve">  9333,5 тис. грн.</w:t>
      </w:r>
    </w:p>
    <w:p w:rsidR="00D7564B" w:rsidRPr="0037215A" w:rsidRDefault="00D7564B" w:rsidP="00D728D5">
      <w:pPr>
        <w:spacing w:line="360" w:lineRule="auto"/>
        <w:jc w:val="both"/>
        <w:rPr>
          <w:rFonts w:ascii="Times New Roman" w:hAnsi="Times New Roman"/>
          <w:sz w:val="28"/>
          <w:szCs w:val="28"/>
        </w:rPr>
      </w:pPr>
      <w:r w:rsidRPr="0037215A">
        <w:rPr>
          <w:rFonts w:ascii="Times New Roman" w:hAnsi="Times New Roman"/>
          <w:sz w:val="28"/>
          <w:szCs w:val="28"/>
        </w:rPr>
        <w:t>Протягомзвітногоперіодуізселищного  бюджету  надійшлофінансування  в сумі</w:t>
      </w:r>
      <w:r w:rsidRPr="0037215A">
        <w:rPr>
          <w:rFonts w:ascii="Times New Roman" w:hAnsi="Times New Roman"/>
          <w:b/>
          <w:sz w:val="28"/>
          <w:szCs w:val="28"/>
        </w:rPr>
        <w:t>9277,1</w:t>
      </w:r>
      <w:r w:rsidRPr="0037215A">
        <w:rPr>
          <w:rFonts w:ascii="Times New Roman" w:hAnsi="Times New Roman"/>
          <w:sz w:val="28"/>
          <w:szCs w:val="28"/>
        </w:rPr>
        <w:t xml:space="preserve">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Касовівидатки  по  загальному  фонду  становлять  9277,1 тис грн.  в т. ч.:</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по КЕКВ 2111 «Заробітна плата»</w:t>
      </w:r>
      <w:r w:rsidRPr="0037215A">
        <w:rPr>
          <w:rFonts w:ascii="Times New Roman" w:hAnsi="Times New Roman"/>
          <w:sz w:val="28"/>
          <w:szCs w:val="28"/>
          <w:lang w:val="ru-RU"/>
        </w:rPr>
        <w:t xml:space="preserve"> - 7484,9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по КЕКВ 2120 «Нарахування на заробітну плату»</w:t>
      </w:r>
      <w:r w:rsidRPr="0037215A">
        <w:rPr>
          <w:rFonts w:ascii="Times New Roman" w:hAnsi="Times New Roman"/>
          <w:sz w:val="28"/>
          <w:szCs w:val="28"/>
          <w:lang w:val="ru-RU"/>
        </w:rPr>
        <w:t xml:space="preserve"> - 1671,5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по КЕКВ 2210 «Предмети, матеріали, обладнання та інвентар»</w:t>
      </w:r>
      <w:r w:rsidRPr="0037215A">
        <w:rPr>
          <w:rFonts w:ascii="Times New Roman" w:hAnsi="Times New Roman"/>
          <w:sz w:val="28"/>
          <w:szCs w:val="28"/>
          <w:lang w:val="ru-RU"/>
        </w:rPr>
        <w:t xml:space="preserve"> - 1,2 тис. грн. Підпискаперіодичнихвидань;</w:t>
      </w:r>
    </w:p>
    <w:p w:rsidR="00D7564B" w:rsidRPr="0037215A" w:rsidRDefault="00D7564B" w:rsidP="00D728D5">
      <w:pPr>
        <w:spacing w:line="360" w:lineRule="auto"/>
        <w:jc w:val="both"/>
        <w:rPr>
          <w:rFonts w:ascii="Times New Roman" w:hAnsi="Times New Roman"/>
          <w:b/>
          <w:bCs/>
          <w:sz w:val="28"/>
          <w:szCs w:val="28"/>
          <w:lang w:val="ru-RU"/>
        </w:rPr>
      </w:pPr>
      <w:r w:rsidRPr="0037215A">
        <w:rPr>
          <w:rFonts w:ascii="Times New Roman" w:hAnsi="Times New Roman"/>
          <w:b/>
          <w:bCs/>
          <w:sz w:val="28"/>
          <w:szCs w:val="28"/>
          <w:lang w:val="ru-RU"/>
        </w:rPr>
        <w:t>по КЕКВ 2240 «Оплата послуг (крімкомунальних)» 25,7 тис. грн. з них:</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Заправка картриджів – 3,4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Ремонт автомобіля – 13,9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Використанняпрограмного доступу (електроний журнал) – 6,0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Виміри опору розтіканняелектричноїенергії  - 0,7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Поштовийзбір за перекази  - 1,7 тис. грн.:</w:t>
      </w:r>
    </w:p>
    <w:p w:rsidR="00D7564B" w:rsidRPr="0037215A" w:rsidRDefault="00D7564B" w:rsidP="00D728D5">
      <w:pPr>
        <w:spacing w:line="360" w:lineRule="auto"/>
        <w:jc w:val="both"/>
        <w:rPr>
          <w:rFonts w:ascii="Times New Roman" w:hAnsi="Times New Roman"/>
          <w:b/>
          <w:bCs/>
          <w:sz w:val="28"/>
          <w:szCs w:val="28"/>
          <w:lang w:val="ru-RU"/>
        </w:rPr>
      </w:pPr>
      <w:r w:rsidRPr="0037215A">
        <w:rPr>
          <w:rFonts w:ascii="Times New Roman" w:hAnsi="Times New Roman"/>
          <w:b/>
          <w:bCs/>
          <w:sz w:val="28"/>
          <w:szCs w:val="28"/>
          <w:lang w:val="ru-RU"/>
        </w:rPr>
        <w:t xml:space="preserve">по КЕКВ 2250 «Видатки на відрядження» 0,9 тис. грн. </w:t>
      </w:r>
      <w:r w:rsidRPr="0037215A">
        <w:rPr>
          <w:rFonts w:ascii="Times New Roman" w:hAnsi="Times New Roman"/>
          <w:sz w:val="28"/>
          <w:szCs w:val="28"/>
          <w:lang w:val="ru-RU"/>
        </w:rPr>
        <w:t>оплата відряджень</w:t>
      </w:r>
      <w:r w:rsidRPr="0037215A">
        <w:rPr>
          <w:rFonts w:ascii="Times New Roman" w:hAnsi="Times New Roman"/>
          <w:b/>
          <w:bCs/>
          <w:sz w:val="28"/>
          <w:szCs w:val="28"/>
          <w:lang w:val="ru-RU"/>
        </w:rPr>
        <w:t>:</w:t>
      </w:r>
    </w:p>
    <w:p w:rsidR="00D7564B" w:rsidRPr="0037215A" w:rsidRDefault="00D7564B" w:rsidP="00D728D5">
      <w:pPr>
        <w:spacing w:line="360" w:lineRule="auto"/>
        <w:jc w:val="both"/>
        <w:rPr>
          <w:rFonts w:ascii="Times New Roman" w:hAnsi="Times New Roman"/>
          <w:b/>
          <w:bCs/>
          <w:sz w:val="28"/>
          <w:szCs w:val="28"/>
          <w:lang w:val="ru-RU"/>
        </w:rPr>
      </w:pPr>
      <w:r w:rsidRPr="0037215A">
        <w:rPr>
          <w:rFonts w:ascii="Times New Roman" w:hAnsi="Times New Roman"/>
          <w:b/>
          <w:bCs/>
          <w:sz w:val="28"/>
          <w:szCs w:val="28"/>
          <w:lang w:val="ru-RU"/>
        </w:rPr>
        <w:t>по КЕКВ 2273 «Оплата електричноїенергії»- 3,0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по КЕКВ 2274 «Оплата природного газу»</w:t>
      </w:r>
      <w:r w:rsidRPr="0037215A">
        <w:rPr>
          <w:rFonts w:ascii="Times New Roman" w:hAnsi="Times New Roman"/>
          <w:sz w:val="28"/>
          <w:szCs w:val="28"/>
          <w:lang w:val="ru-RU"/>
        </w:rPr>
        <w:t xml:space="preserve"> - </w:t>
      </w:r>
      <w:r w:rsidRPr="0037215A">
        <w:rPr>
          <w:rFonts w:ascii="Times New Roman" w:hAnsi="Times New Roman"/>
          <w:b/>
          <w:bCs/>
          <w:sz w:val="28"/>
          <w:szCs w:val="28"/>
          <w:lang w:val="ru-RU"/>
        </w:rPr>
        <w:t>25,1 тис. грн.;</w:t>
      </w:r>
    </w:p>
    <w:p w:rsidR="00D7564B" w:rsidRPr="0037215A" w:rsidRDefault="00D7564B" w:rsidP="00D728D5">
      <w:pPr>
        <w:spacing w:line="360" w:lineRule="auto"/>
        <w:jc w:val="both"/>
        <w:rPr>
          <w:rFonts w:ascii="Times New Roman" w:hAnsi="Times New Roman"/>
          <w:b/>
          <w:bCs/>
          <w:sz w:val="28"/>
          <w:szCs w:val="28"/>
          <w:lang w:val="ru-RU"/>
        </w:rPr>
      </w:pPr>
      <w:r w:rsidRPr="0037215A">
        <w:rPr>
          <w:rFonts w:ascii="Times New Roman" w:hAnsi="Times New Roman"/>
          <w:b/>
          <w:bCs/>
          <w:sz w:val="28"/>
          <w:szCs w:val="28"/>
          <w:lang w:val="ru-RU"/>
        </w:rPr>
        <w:t>по КЕКВ 2282 «Окремі заход по реалізаціїдержавнихпрограм»</w:t>
      </w:r>
      <w:r w:rsidRPr="0037215A">
        <w:rPr>
          <w:rFonts w:ascii="Times New Roman" w:hAnsi="Times New Roman"/>
          <w:sz w:val="28"/>
          <w:szCs w:val="28"/>
          <w:lang w:val="ru-RU"/>
        </w:rPr>
        <w:t xml:space="preserve"> - </w:t>
      </w:r>
      <w:r w:rsidRPr="0037215A">
        <w:rPr>
          <w:rFonts w:ascii="Times New Roman" w:hAnsi="Times New Roman"/>
          <w:b/>
          <w:bCs/>
          <w:sz w:val="28"/>
          <w:szCs w:val="28"/>
          <w:lang w:val="ru-RU"/>
        </w:rPr>
        <w:t>49,8 тис. грн. з них;</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Реалізаціяпрограми «Турбота – Хліб» - 49,8;</w:t>
      </w:r>
    </w:p>
    <w:p w:rsidR="00D7564B" w:rsidRPr="0037215A" w:rsidRDefault="00D7564B" w:rsidP="00D728D5">
      <w:pPr>
        <w:spacing w:line="360" w:lineRule="auto"/>
        <w:jc w:val="both"/>
        <w:rPr>
          <w:rFonts w:ascii="Times New Roman" w:hAnsi="Times New Roman"/>
          <w:b/>
          <w:bCs/>
          <w:sz w:val="28"/>
          <w:szCs w:val="28"/>
          <w:lang w:val="ru-RU"/>
        </w:rPr>
      </w:pPr>
      <w:r w:rsidRPr="0037215A">
        <w:rPr>
          <w:rFonts w:ascii="Times New Roman" w:hAnsi="Times New Roman"/>
          <w:b/>
          <w:bCs/>
          <w:sz w:val="28"/>
          <w:szCs w:val="28"/>
          <w:lang w:val="ru-RU"/>
        </w:rPr>
        <w:t>по КЕКВ 2730 «Іншівиплатинаселенню»</w:t>
      </w:r>
      <w:r w:rsidRPr="0037215A">
        <w:rPr>
          <w:rFonts w:ascii="Times New Roman" w:hAnsi="Times New Roman"/>
          <w:sz w:val="28"/>
          <w:szCs w:val="28"/>
          <w:lang w:val="ru-RU"/>
        </w:rPr>
        <w:t xml:space="preserve">  -</w:t>
      </w:r>
      <w:r w:rsidRPr="0037215A">
        <w:rPr>
          <w:rFonts w:ascii="Times New Roman" w:hAnsi="Times New Roman"/>
          <w:b/>
          <w:bCs/>
          <w:sz w:val="28"/>
          <w:szCs w:val="28"/>
          <w:lang w:val="ru-RU"/>
        </w:rPr>
        <w:t>15,0 тис. грн. з них:</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sz w:val="28"/>
          <w:szCs w:val="28"/>
          <w:lang w:val="ru-RU"/>
        </w:rPr>
        <w:t>- Реалізаціяпрограми «Турбота – Ювіляри» - 15,0 тис.грн.</w:t>
      </w:r>
    </w:p>
    <w:p w:rsidR="00D7564B" w:rsidRPr="0037215A" w:rsidRDefault="00D7564B" w:rsidP="00D728D5">
      <w:pPr>
        <w:spacing w:line="360" w:lineRule="auto"/>
        <w:jc w:val="both"/>
        <w:rPr>
          <w:rFonts w:ascii="Times New Roman" w:hAnsi="Times New Roman"/>
          <w:b/>
          <w:bCs/>
          <w:sz w:val="28"/>
          <w:szCs w:val="28"/>
        </w:rPr>
      </w:pPr>
      <w:r w:rsidRPr="0037215A">
        <w:rPr>
          <w:rFonts w:ascii="Times New Roman" w:hAnsi="Times New Roman"/>
          <w:b/>
          <w:bCs/>
          <w:sz w:val="28"/>
          <w:szCs w:val="28"/>
        </w:rPr>
        <w:t xml:space="preserve">По спеціальному рахунку  на 2023 рік затверджений  кошторис  зі змінами </w:t>
      </w:r>
    </w:p>
    <w:p w:rsidR="00D7564B" w:rsidRPr="0037215A" w:rsidRDefault="00D7564B" w:rsidP="00D728D5">
      <w:pPr>
        <w:spacing w:line="360" w:lineRule="auto"/>
        <w:jc w:val="both"/>
        <w:rPr>
          <w:rFonts w:ascii="Times New Roman" w:hAnsi="Times New Roman"/>
          <w:b/>
          <w:bCs/>
          <w:sz w:val="28"/>
          <w:szCs w:val="28"/>
        </w:rPr>
      </w:pPr>
      <w:r w:rsidRPr="0037215A">
        <w:rPr>
          <w:rFonts w:ascii="Times New Roman" w:hAnsi="Times New Roman"/>
          <w:b/>
          <w:bCs/>
          <w:sz w:val="28"/>
          <w:szCs w:val="28"/>
        </w:rPr>
        <w:t>в  сумі 1456,1 тис.грн.</w:t>
      </w:r>
    </w:p>
    <w:p w:rsidR="00D7564B" w:rsidRPr="0037215A" w:rsidRDefault="00D7564B" w:rsidP="00D728D5">
      <w:pPr>
        <w:spacing w:line="360" w:lineRule="auto"/>
        <w:jc w:val="both"/>
        <w:rPr>
          <w:rFonts w:ascii="Times New Roman" w:hAnsi="Times New Roman"/>
          <w:sz w:val="28"/>
          <w:szCs w:val="28"/>
        </w:rPr>
      </w:pPr>
      <w:r w:rsidRPr="0037215A">
        <w:rPr>
          <w:rFonts w:ascii="Times New Roman" w:hAnsi="Times New Roman"/>
          <w:sz w:val="28"/>
          <w:szCs w:val="28"/>
        </w:rPr>
        <w:t xml:space="preserve">    Надходження  склали </w:t>
      </w:r>
      <w:r w:rsidRPr="0037215A">
        <w:rPr>
          <w:rFonts w:ascii="Times New Roman" w:hAnsi="Times New Roman"/>
          <w:b/>
          <w:sz w:val="28"/>
          <w:szCs w:val="28"/>
        </w:rPr>
        <w:t>1320,3</w:t>
      </w:r>
      <w:r w:rsidRPr="0037215A">
        <w:rPr>
          <w:rFonts w:ascii="Times New Roman" w:hAnsi="Times New Roman"/>
          <w:sz w:val="28"/>
          <w:szCs w:val="28"/>
        </w:rPr>
        <w:t xml:space="preserve"> тис. грн., з них по платних послугах 363,2 тис.грн., надходження  благодійної та гуманітарної допомоги у грошовій  та  натуральній  формі  у  вигляді  одягу та взуття  б/в, продуктових наборів, та інших товарів склали 957,1 тис.грн. Видатки склали – 1396,8 тис.грн.</w:t>
      </w:r>
    </w:p>
    <w:p w:rsidR="00D7564B" w:rsidRPr="0037215A" w:rsidRDefault="00D7564B" w:rsidP="00D728D5">
      <w:pPr>
        <w:spacing w:line="360" w:lineRule="auto"/>
        <w:jc w:val="both"/>
        <w:rPr>
          <w:rFonts w:ascii="Times New Roman" w:hAnsi="Times New Roman"/>
          <w:sz w:val="28"/>
          <w:szCs w:val="28"/>
        </w:rPr>
      </w:pPr>
      <w:r w:rsidRPr="0037215A">
        <w:rPr>
          <w:rFonts w:ascii="Times New Roman" w:hAnsi="Times New Roman"/>
          <w:sz w:val="28"/>
          <w:szCs w:val="28"/>
        </w:rPr>
        <w:t xml:space="preserve">    По спеціальному фонду по цивільно</w:t>
      </w:r>
      <w:r w:rsidRPr="0037215A">
        <w:rPr>
          <w:rFonts w:ascii="Times New Roman" w:hAnsi="Times New Roman"/>
          <w:color w:val="000000"/>
          <w:sz w:val="28"/>
          <w:szCs w:val="28"/>
          <w:lang w:val="ru-RU"/>
        </w:rPr>
        <w:t xml:space="preserve">-правовійугодінарахованазаробітна плата </w:t>
      </w:r>
      <w:r w:rsidRPr="0037215A">
        <w:rPr>
          <w:rFonts w:ascii="Times New Roman" w:hAnsi="Times New Roman"/>
          <w:sz w:val="28"/>
          <w:szCs w:val="28"/>
        </w:rPr>
        <w:t>в сумі</w:t>
      </w:r>
      <w:r w:rsidRPr="0037215A">
        <w:rPr>
          <w:rFonts w:ascii="Times New Roman" w:hAnsi="Times New Roman"/>
          <w:b/>
          <w:sz w:val="28"/>
          <w:szCs w:val="28"/>
        </w:rPr>
        <w:t xml:space="preserve"> 6,4</w:t>
      </w:r>
      <w:r w:rsidRPr="0037215A">
        <w:rPr>
          <w:rFonts w:ascii="Times New Roman" w:hAnsi="Times New Roman"/>
          <w:sz w:val="28"/>
          <w:szCs w:val="28"/>
        </w:rPr>
        <w:t>тис.грн., нарахування на заробітну плату склали</w:t>
      </w:r>
      <w:r w:rsidRPr="0037215A">
        <w:rPr>
          <w:rFonts w:ascii="Times New Roman" w:hAnsi="Times New Roman"/>
          <w:b/>
          <w:sz w:val="28"/>
          <w:szCs w:val="28"/>
        </w:rPr>
        <w:t xml:space="preserve"> 1,4</w:t>
      </w:r>
      <w:r w:rsidRPr="0037215A">
        <w:rPr>
          <w:rFonts w:ascii="Times New Roman" w:hAnsi="Times New Roman"/>
          <w:sz w:val="28"/>
          <w:szCs w:val="28"/>
        </w:rPr>
        <w:t>тис.грн.</w:t>
      </w:r>
    </w:p>
    <w:p w:rsidR="00D7564B" w:rsidRPr="0037215A" w:rsidRDefault="00D7564B" w:rsidP="00D728D5">
      <w:pPr>
        <w:spacing w:line="360" w:lineRule="auto"/>
        <w:jc w:val="both"/>
        <w:rPr>
          <w:rFonts w:ascii="Times New Roman" w:hAnsi="Times New Roman"/>
          <w:b/>
          <w:bCs/>
          <w:sz w:val="28"/>
          <w:szCs w:val="28"/>
        </w:rPr>
      </w:pPr>
      <w:r w:rsidRPr="0037215A">
        <w:rPr>
          <w:rFonts w:ascii="Times New Roman" w:hAnsi="Times New Roman"/>
          <w:b/>
          <w:bCs/>
          <w:sz w:val="28"/>
          <w:szCs w:val="28"/>
        </w:rPr>
        <w:t>по КЕКВ 2210 «Предмети, матеріали, обладнання та інвентар» - 1010,4 тис.грн. з них:</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паливно-мастильних матеріалів – 76,2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господарських товарів, будівельних матеріалів – 32,0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миючих засобів, прального порошку -  6,2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канцтоварів, бланків – 39,5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подарункових наборів (продукти харчування) – 11,9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комп’ютера – 15,5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пральної машинки – 11,4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бензокоси – 3,9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запасних частин до автомобіля та бензокоси – 13,1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Придбання витратних матеріалів до компютерної техніки – 1,5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Одяг, взуття б/в – 23,4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Гуманітарна допомога для ВПО – 775,8 тис.грн.:</w:t>
      </w:r>
    </w:p>
    <w:p w:rsidR="00D7564B" w:rsidRPr="0037215A" w:rsidRDefault="00D7564B" w:rsidP="00D728D5">
      <w:pPr>
        <w:spacing w:line="360" w:lineRule="auto"/>
        <w:jc w:val="both"/>
        <w:rPr>
          <w:rFonts w:ascii="Times New Roman" w:hAnsi="Times New Roman"/>
          <w:b/>
          <w:bCs/>
          <w:sz w:val="28"/>
          <w:szCs w:val="28"/>
        </w:rPr>
      </w:pPr>
      <w:r w:rsidRPr="0037215A">
        <w:rPr>
          <w:rFonts w:ascii="Times New Roman" w:hAnsi="Times New Roman"/>
          <w:b/>
          <w:bCs/>
          <w:sz w:val="28"/>
          <w:szCs w:val="28"/>
        </w:rPr>
        <w:t>по КЕКВ 2220 «Медикаменти та перев’язувальний матеріал» - 11,5 тис.грн. з них:</w:t>
      </w:r>
    </w:p>
    <w:p w:rsidR="00D7564B" w:rsidRPr="0037215A" w:rsidRDefault="00D7564B" w:rsidP="00D728D5">
      <w:pPr>
        <w:pStyle w:val="ListParagraph"/>
        <w:numPr>
          <w:ilvl w:val="0"/>
          <w:numId w:val="1"/>
        </w:numPr>
        <w:spacing w:line="360" w:lineRule="auto"/>
        <w:ind w:left="0" w:firstLine="0"/>
        <w:jc w:val="both"/>
        <w:rPr>
          <w:szCs w:val="28"/>
        </w:rPr>
      </w:pPr>
      <w:r w:rsidRPr="0037215A">
        <w:rPr>
          <w:szCs w:val="28"/>
        </w:rPr>
        <w:t>Придбання тонометрів, медикаментів, тест-смужок до глюкометра –            11,5 тис.грн.:</w:t>
      </w:r>
    </w:p>
    <w:p w:rsidR="00D7564B" w:rsidRPr="0037215A" w:rsidRDefault="00D7564B" w:rsidP="00D728D5">
      <w:pPr>
        <w:spacing w:line="360" w:lineRule="auto"/>
        <w:jc w:val="both"/>
        <w:rPr>
          <w:rFonts w:ascii="Times New Roman" w:hAnsi="Times New Roman"/>
          <w:b/>
          <w:bCs/>
          <w:sz w:val="28"/>
          <w:szCs w:val="28"/>
        </w:rPr>
      </w:pPr>
      <w:r w:rsidRPr="0037215A">
        <w:rPr>
          <w:rFonts w:ascii="Times New Roman" w:hAnsi="Times New Roman"/>
          <w:b/>
          <w:bCs/>
          <w:sz w:val="28"/>
          <w:szCs w:val="28"/>
        </w:rPr>
        <w:t>по КЕКВ 2240 «Оплата послуг (крім комунальних)» - 185,0 тис.грн. з них:</w:t>
      </w:r>
    </w:p>
    <w:p w:rsidR="00D7564B" w:rsidRPr="0037215A" w:rsidRDefault="00D7564B" w:rsidP="00D728D5">
      <w:pPr>
        <w:pStyle w:val="ListParagraph"/>
        <w:numPr>
          <w:ilvl w:val="0"/>
          <w:numId w:val="1"/>
        </w:numPr>
        <w:spacing w:line="360" w:lineRule="auto"/>
        <w:ind w:left="142" w:hanging="142"/>
        <w:jc w:val="both"/>
        <w:rPr>
          <w:b/>
          <w:bCs/>
          <w:szCs w:val="28"/>
        </w:rPr>
      </w:pPr>
      <w:r w:rsidRPr="0037215A">
        <w:rPr>
          <w:szCs w:val="28"/>
        </w:rPr>
        <w:t>Оплата послуг зв’язку та доступ до мережі інтернет – 7,5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Оплата поштового збору з доставки поштових переказів – 0,6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Оплата за послуги з обслуговування систем газопостачання – 5,0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Медичний огляд працівників – 19,1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Послуги БТІ – 5,5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Послуги з обслуговування комп’ютерної техніки (заправка картриджів, заміна фотобарабану) – 4,3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Оплата за інформаційно-консультативні послуги виготовлення електронних ключів, технічне обслуговування програми «М.Е.</w:t>
      </w:r>
      <w:r w:rsidRPr="0037215A">
        <w:rPr>
          <w:szCs w:val="28"/>
          <w:lang w:val="en-US"/>
        </w:rPr>
        <w:t>D</w:t>
      </w:r>
      <w:r w:rsidRPr="0037215A">
        <w:rPr>
          <w:szCs w:val="28"/>
        </w:rPr>
        <w:t>ос» - 6,9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Оплата за послуги шино-монтажу, ремонту та технічного обслуговування службового автомобіля – 28,4тис.грн.;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Заміна вікон – 99,9 тис.грн.;</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 xml:space="preserve">Стахування службового автомобіля – 0,8 тис.грн.; </w:t>
      </w:r>
    </w:p>
    <w:p w:rsidR="00D7564B" w:rsidRPr="0037215A" w:rsidRDefault="00D7564B" w:rsidP="00D728D5">
      <w:pPr>
        <w:pStyle w:val="ListParagraph"/>
        <w:numPr>
          <w:ilvl w:val="0"/>
          <w:numId w:val="1"/>
        </w:numPr>
        <w:spacing w:line="360" w:lineRule="auto"/>
        <w:ind w:left="142" w:hanging="142"/>
        <w:jc w:val="both"/>
        <w:rPr>
          <w:szCs w:val="28"/>
        </w:rPr>
      </w:pPr>
      <w:r w:rsidRPr="0037215A">
        <w:rPr>
          <w:szCs w:val="28"/>
        </w:rPr>
        <w:t>Оплата за ремонт вогнегасників, комп’ютерів, технічне обслуговування газового лічильника та огляд димових каналів – 7,0 тис.грн.</w:t>
      </w:r>
    </w:p>
    <w:p w:rsidR="00D7564B" w:rsidRPr="0037215A" w:rsidRDefault="00D7564B" w:rsidP="00D728D5">
      <w:pPr>
        <w:spacing w:line="360" w:lineRule="auto"/>
        <w:jc w:val="both"/>
        <w:rPr>
          <w:rFonts w:ascii="Times New Roman" w:hAnsi="Times New Roman"/>
          <w:b/>
          <w:bCs/>
          <w:sz w:val="28"/>
          <w:szCs w:val="28"/>
          <w:lang w:val="ru-RU"/>
        </w:rPr>
      </w:pPr>
      <w:r w:rsidRPr="0037215A">
        <w:rPr>
          <w:rFonts w:ascii="Times New Roman" w:hAnsi="Times New Roman"/>
          <w:b/>
          <w:bCs/>
          <w:sz w:val="28"/>
          <w:szCs w:val="28"/>
          <w:lang w:val="ru-RU"/>
        </w:rPr>
        <w:t>по КЕКВ 2273 «Оплата електричноїенергії»- 11,0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по КЕКВ 2274 «Оплата природного газу»</w:t>
      </w:r>
      <w:r w:rsidRPr="0037215A">
        <w:rPr>
          <w:rFonts w:ascii="Times New Roman" w:hAnsi="Times New Roman"/>
          <w:sz w:val="28"/>
          <w:szCs w:val="28"/>
          <w:lang w:val="ru-RU"/>
        </w:rPr>
        <w:t xml:space="preserve"> - </w:t>
      </w:r>
      <w:r w:rsidRPr="0037215A">
        <w:rPr>
          <w:rFonts w:ascii="Times New Roman" w:hAnsi="Times New Roman"/>
          <w:b/>
          <w:bCs/>
          <w:sz w:val="28"/>
          <w:szCs w:val="28"/>
          <w:lang w:val="ru-RU"/>
        </w:rPr>
        <w:t>43,1 тис. грн.;</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 xml:space="preserve">по КЕКВ 2282 «Окремі заходи по реалізаціїдержавнихпрограм» - </w:t>
      </w:r>
      <w:r w:rsidRPr="0037215A">
        <w:rPr>
          <w:rFonts w:ascii="Times New Roman" w:hAnsi="Times New Roman"/>
          <w:sz w:val="28"/>
          <w:szCs w:val="28"/>
          <w:lang w:val="ru-RU"/>
        </w:rPr>
        <w:t>витрачено 1,4 тис. грн. на навчання по техніцібезпеки та навченню з охоронипрці;</w:t>
      </w:r>
    </w:p>
    <w:p w:rsidR="00D7564B" w:rsidRPr="0037215A" w:rsidRDefault="00D7564B" w:rsidP="00D728D5">
      <w:pPr>
        <w:spacing w:line="360" w:lineRule="auto"/>
        <w:jc w:val="both"/>
        <w:rPr>
          <w:rFonts w:ascii="Times New Roman" w:hAnsi="Times New Roman"/>
          <w:sz w:val="28"/>
          <w:szCs w:val="28"/>
          <w:lang w:val="ru-RU"/>
        </w:rPr>
      </w:pPr>
      <w:r w:rsidRPr="0037215A">
        <w:rPr>
          <w:rFonts w:ascii="Times New Roman" w:hAnsi="Times New Roman"/>
          <w:b/>
          <w:bCs/>
          <w:sz w:val="28"/>
          <w:szCs w:val="28"/>
          <w:lang w:val="ru-RU"/>
        </w:rPr>
        <w:t xml:space="preserve">по КЕКВ 2730 «Соціальнезабезпечення» видаткистановлять 126,6 тис.грн. </w:t>
      </w:r>
      <w:r w:rsidRPr="0037215A">
        <w:rPr>
          <w:rFonts w:ascii="Times New Roman" w:hAnsi="Times New Roman"/>
          <w:sz w:val="28"/>
          <w:szCs w:val="28"/>
          <w:lang w:val="ru-RU"/>
        </w:rPr>
        <w:t>на продуктовінабори для підропічних та внутрішньо-переміщенихосіб.</w:t>
      </w:r>
    </w:p>
    <w:p w:rsidR="00D7564B" w:rsidRPr="0037215A" w:rsidRDefault="00D7564B" w:rsidP="00D728D5">
      <w:pPr>
        <w:spacing w:line="360" w:lineRule="auto"/>
        <w:ind w:firstLine="567"/>
        <w:jc w:val="both"/>
        <w:rPr>
          <w:rFonts w:ascii="Times New Roman" w:hAnsi="Times New Roman"/>
          <w:sz w:val="28"/>
          <w:szCs w:val="28"/>
          <w:lang w:val="ru-RU"/>
        </w:rPr>
      </w:pPr>
      <w:r w:rsidRPr="0037215A">
        <w:rPr>
          <w:rFonts w:ascii="Times New Roman" w:hAnsi="Times New Roman"/>
          <w:sz w:val="28"/>
          <w:szCs w:val="28"/>
          <w:lang w:val="ru-RU"/>
        </w:rPr>
        <w:t>У судах загальної юрисдикції судових справ майнового характеру по КУ «Олександрівський центр соціального обслуговування (надання соціальних послуг)» Олександрівськоїселищної ради Кропивницького району Кіровоградської області немає. Залучених</w:t>
      </w:r>
      <w:r w:rsidRPr="00181A75">
        <w:rPr>
          <w:rFonts w:ascii="Times New Roman" w:hAnsi="Times New Roman"/>
          <w:sz w:val="28"/>
          <w:szCs w:val="28"/>
          <w:lang w:val="ru-RU"/>
        </w:rPr>
        <w:t xml:space="preserve"> </w:t>
      </w:r>
      <w:r w:rsidRPr="0037215A">
        <w:rPr>
          <w:rFonts w:ascii="Times New Roman" w:hAnsi="Times New Roman"/>
          <w:sz w:val="28"/>
          <w:szCs w:val="28"/>
          <w:lang w:val="ru-RU"/>
        </w:rPr>
        <w:t>кредитних</w:t>
      </w:r>
      <w:r w:rsidRPr="00181A75">
        <w:rPr>
          <w:rFonts w:ascii="Times New Roman" w:hAnsi="Times New Roman"/>
          <w:sz w:val="28"/>
          <w:szCs w:val="28"/>
          <w:lang w:val="ru-RU"/>
        </w:rPr>
        <w:t xml:space="preserve"> </w:t>
      </w:r>
      <w:r w:rsidRPr="0037215A">
        <w:rPr>
          <w:rFonts w:ascii="Times New Roman" w:hAnsi="Times New Roman"/>
          <w:sz w:val="28"/>
          <w:szCs w:val="28"/>
          <w:lang w:val="ru-RU"/>
        </w:rPr>
        <w:t>коштів не має.</w:t>
      </w:r>
    </w:p>
    <w:p w:rsidR="00D7564B" w:rsidRPr="0037215A" w:rsidRDefault="00D7564B" w:rsidP="00D728D5">
      <w:pPr>
        <w:spacing w:line="360" w:lineRule="auto"/>
        <w:jc w:val="both"/>
        <w:rPr>
          <w:rFonts w:ascii="Times New Roman" w:hAnsi="Times New Roman"/>
          <w:sz w:val="28"/>
          <w:szCs w:val="28"/>
        </w:rPr>
      </w:pPr>
      <w:r w:rsidRPr="0037215A">
        <w:rPr>
          <w:rFonts w:ascii="Times New Roman" w:hAnsi="Times New Roman"/>
          <w:sz w:val="28"/>
          <w:szCs w:val="28"/>
        </w:rPr>
        <w:t xml:space="preserve">        Станом на 01.01.2024 року дебіторська заборгованість по загальному фонду становить 16,1 тис.грн.., в т.ч 14,9 тис.грн. за природний газ, використаний для опалення в грудні 2023 р., та 1,2 тис.грн. за попередню оплату періодичної підписки на 2024 рік. Кредиторська заборгованість по загальному та спеціальному фонду відсутня.</w:t>
      </w:r>
    </w:p>
    <w:p w:rsidR="00D7564B" w:rsidRDefault="00D7564B" w:rsidP="00D728D5">
      <w:pPr>
        <w:spacing w:line="360" w:lineRule="auto"/>
        <w:jc w:val="both"/>
        <w:rPr>
          <w:szCs w:val="28"/>
        </w:rPr>
      </w:pPr>
    </w:p>
    <w:p w:rsidR="00D7564B" w:rsidRDefault="00D7564B" w:rsidP="00D728D5">
      <w:pPr>
        <w:jc w:val="both"/>
        <w:rPr>
          <w:szCs w:val="28"/>
        </w:rPr>
      </w:pPr>
    </w:p>
    <w:p w:rsidR="00D7564B" w:rsidRDefault="00D7564B" w:rsidP="00D728D5">
      <w:pPr>
        <w:tabs>
          <w:tab w:val="left" w:pos="5585"/>
        </w:tabs>
        <w:jc w:val="both"/>
        <w:rPr>
          <w:rFonts w:ascii="Times New Roman" w:hAnsi="Times New Roman"/>
          <w:b/>
          <w:sz w:val="28"/>
          <w:szCs w:val="28"/>
        </w:rPr>
      </w:pPr>
    </w:p>
    <w:p w:rsidR="00D7564B" w:rsidRDefault="00D7564B" w:rsidP="00D728D5">
      <w:pPr>
        <w:tabs>
          <w:tab w:val="left" w:pos="5585"/>
        </w:tabs>
        <w:jc w:val="both"/>
        <w:rPr>
          <w:rFonts w:ascii="Times New Roman" w:hAnsi="Times New Roman"/>
          <w:b/>
          <w:sz w:val="28"/>
          <w:szCs w:val="28"/>
        </w:rPr>
      </w:pPr>
      <w:r>
        <w:rPr>
          <w:rFonts w:ascii="Times New Roman" w:hAnsi="Times New Roman"/>
          <w:b/>
          <w:sz w:val="28"/>
          <w:szCs w:val="28"/>
        </w:rPr>
        <w:t xml:space="preserve">В.о директора </w:t>
      </w:r>
      <w:r>
        <w:rPr>
          <w:rFonts w:ascii="Times New Roman" w:hAnsi="Times New Roman"/>
          <w:b/>
          <w:sz w:val="28"/>
          <w:szCs w:val="28"/>
        </w:rPr>
        <w:tab/>
        <w:t>Любов ЕМІРОВА</w:t>
      </w:r>
    </w:p>
    <w:p w:rsidR="00D7564B" w:rsidRPr="008E3892" w:rsidRDefault="00D7564B" w:rsidP="00D728D5">
      <w:pPr>
        <w:tabs>
          <w:tab w:val="left" w:pos="5585"/>
        </w:tabs>
        <w:jc w:val="both"/>
        <w:rPr>
          <w:rFonts w:ascii="Times New Roman" w:hAnsi="Times New Roman"/>
          <w:sz w:val="20"/>
          <w:szCs w:val="20"/>
        </w:rPr>
      </w:pPr>
      <w:r w:rsidRPr="008E3892">
        <w:rPr>
          <w:rFonts w:ascii="Times New Roman" w:hAnsi="Times New Roman"/>
          <w:sz w:val="20"/>
          <w:szCs w:val="20"/>
        </w:rPr>
        <w:t>Наталія Свєтікова 3 29 43</w:t>
      </w:r>
    </w:p>
    <w:p w:rsidR="00D7564B" w:rsidRDefault="00D7564B" w:rsidP="00D728D5">
      <w:pPr>
        <w:tabs>
          <w:tab w:val="left" w:pos="5585"/>
        </w:tabs>
        <w:jc w:val="both"/>
        <w:rPr>
          <w:rFonts w:ascii="Times New Roman" w:hAnsi="Times New Roman"/>
          <w:b/>
          <w:sz w:val="24"/>
          <w:szCs w:val="24"/>
        </w:rPr>
      </w:pPr>
    </w:p>
    <w:p w:rsidR="00D7564B" w:rsidRDefault="00D7564B" w:rsidP="00D728D5">
      <w:pPr>
        <w:tabs>
          <w:tab w:val="left" w:pos="5585"/>
        </w:tabs>
        <w:jc w:val="both"/>
        <w:rPr>
          <w:rFonts w:ascii="Times New Roman" w:hAnsi="Times New Roman"/>
          <w:b/>
          <w:sz w:val="28"/>
          <w:szCs w:val="28"/>
        </w:rPr>
      </w:pPr>
    </w:p>
    <w:p w:rsidR="00D7564B" w:rsidRDefault="00D7564B" w:rsidP="00D728D5"/>
    <w:p w:rsidR="00D7564B" w:rsidRPr="00D728D5" w:rsidRDefault="00D7564B" w:rsidP="00D728D5">
      <w:pPr>
        <w:rPr>
          <w:lang w:eastAsia="ru-RU"/>
        </w:rPr>
      </w:pPr>
    </w:p>
    <w:p w:rsidR="00D7564B" w:rsidRDefault="00D7564B"/>
    <w:sectPr w:rsidR="00D7564B" w:rsidSect="007F65B4">
      <w:pgSz w:w="11906" w:h="16838"/>
      <w:pgMar w:top="850" w:right="566"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3" w:usb1="00000000" w:usb2="00000000" w:usb3="00000000" w:csb0="00000005" w:csb1="00000000"/>
  </w:font>
  <w:font w:name="SimSun">
    <w:altName w:val="§­§°§®§Ц"/>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F1380"/>
    <w:multiLevelType w:val="hybridMultilevel"/>
    <w:tmpl w:val="39C466C6"/>
    <w:lvl w:ilvl="0" w:tplc="B99C4F08">
      <w:numFmt w:val="bullet"/>
      <w:lvlText w:val="-"/>
      <w:lvlJc w:val="left"/>
      <w:pPr>
        <w:ind w:left="720" w:hanging="360"/>
      </w:pPr>
      <w:rPr>
        <w:rFonts w:ascii="Times New Roman" w:eastAsia="MS Mincho"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1A4"/>
    <w:rsid w:val="00053F21"/>
    <w:rsid w:val="000948EF"/>
    <w:rsid w:val="00144FDA"/>
    <w:rsid w:val="00181A75"/>
    <w:rsid w:val="001A0A79"/>
    <w:rsid w:val="001A0BC8"/>
    <w:rsid w:val="001A31A4"/>
    <w:rsid w:val="001C10F1"/>
    <w:rsid w:val="00240FE0"/>
    <w:rsid w:val="00262059"/>
    <w:rsid w:val="002A68BC"/>
    <w:rsid w:val="0037215A"/>
    <w:rsid w:val="004A5EA8"/>
    <w:rsid w:val="004B1C71"/>
    <w:rsid w:val="004E115C"/>
    <w:rsid w:val="005753C3"/>
    <w:rsid w:val="005A2217"/>
    <w:rsid w:val="006A5958"/>
    <w:rsid w:val="007134F4"/>
    <w:rsid w:val="0072602D"/>
    <w:rsid w:val="007D2BFB"/>
    <w:rsid w:val="007F65B4"/>
    <w:rsid w:val="008E3892"/>
    <w:rsid w:val="008F4800"/>
    <w:rsid w:val="0090400D"/>
    <w:rsid w:val="009954D7"/>
    <w:rsid w:val="009A7EE1"/>
    <w:rsid w:val="00A05C0B"/>
    <w:rsid w:val="00A73947"/>
    <w:rsid w:val="00B62DEB"/>
    <w:rsid w:val="00B72995"/>
    <w:rsid w:val="00C77BF2"/>
    <w:rsid w:val="00D54EBF"/>
    <w:rsid w:val="00D728D5"/>
    <w:rsid w:val="00D7564B"/>
    <w:rsid w:val="00F060F6"/>
    <w:rsid w:val="00F80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F1"/>
    <w:pPr>
      <w:spacing w:after="200" w:line="276" w:lineRule="auto"/>
    </w:pPr>
    <w:rPr>
      <w:lang w:val="uk-UA" w:eastAsia="uk-UA"/>
    </w:rPr>
  </w:style>
  <w:style w:type="paragraph" w:styleId="Heading1">
    <w:name w:val="heading 1"/>
    <w:basedOn w:val="Normal"/>
    <w:next w:val="Normal"/>
    <w:link w:val="Heading1Char"/>
    <w:uiPriority w:val="99"/>
    <w:qFormat/>
    <w:rsid w:val="001A31A4"/>
    <w:pPr>
      <w:keepNext/>
      <w:spacing w:before="240" w:after="60" w:line="240" w:lineRule="auto"/>
      <w:outlineLvl w:val="0"/>
    </w:pPr>
    <w:rPr>
      <w:rFonts w:ascii="Mangal" w:eastAsia="SimSun" w:hAnsi="Mangal"/>
      <w:b/>
      <w:bCs/>
      <w:kern w:val="32"/>
      <w:sz w:val="32"/>
      <w:szCs w:val="32"/>
      <w:lang w:val="ru-RU" w:eastAsia="ru-RU"/>
    </w:rPr>
  </w:style>
  <w:style w:type="paragraph" w:styleId="Heading2">
    <w:name w:val="heading 2"/>
    <w:basedOn w:val="Normal"/>
    <w:next w:val="Normal"/>
    <w:link w:val="Heading2Char"/>
    <w:uiPriority w:val="99"/>
    <w:qFormat/>
    <w:rsid w:val="001A31A4"/>
    <w:pPr>
      <w:keepNext/>
      <w:spacing w:before="240" w:after="60" w:line="240" w:lineRule="auto"/>
      <w:outlineLvl w:val="1"/>
    </w:pPr>
    <w:rPr>
      <w:rFonts w:ascii="Mangal" w:eastAsia="SimSun" w:hAnsi="Mangal"/>
      <w:b/>
      <w:bCs/>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1A4"/>
    <w:rPr>
      <w:rFonts w:ascii="Mangal" w:eastAsia="SimSun" w:hAnsi="Mangal" w:cs="Times New Roman"/>
      <w:b/>
      <w:bCs/>
      <w:kern w:val="32"/>
      <w:sz w:val="32"/>
      <w:szCs w:val="32"/>
      <w:lang w:val="ru-RU" w:eastAsia="ru-RU"/>
    </w:rPr>
  </w:style>
  <w:style w:type="character" w:customStyle="1" w:styleId="Heading2Char">
    <w:name w:val="Heading 2 Char"/>
    <w:basedOn w:val="DefaultParagraphFont"/>
    <w:link w:val="Heading2"/>
    <w:uiPriority w:val="99"/>
    <w:semiHidden/>
    <w:locked/>
    <w:rsid w:val="001A31A4"/>
    <w:rPr>
      <w:rFonts w:ascii="Mangal" w:eastAsia="SimSun" w:hAnsi="Mangal" w:cs="Times New Roman"/>
      <w:b/>
      <w:bCs/>
      <w:i/>
      <w:iCs/>
      <w:sz w:val="28"/>
      <w:szCs w:val="28"/>
      <w:lang w:val="ru-RU" w:eastAsia="ru-RU"/>
    </w:rPr>
  </w:style>
  <w:style w:type="paragraph" w:customStyle="1" w:styleId="Default">
    <w:name w:val="Default"/>
    <w:uiPriority w:val="99"/>
    <w:rsid w:val="001A31A4"/>
    <w:pPr>
      <w:autoSpaceDE w:val="0"/>
      <w:autoSpaceDN w:val="0"/>
      <w:adjustRightInd w:val="0"/>
    </w:pPr>
    <w:rPr>
      <w:rFonts w:ascii="Mangal" w:eastAsia="SimSun" w:hAnsi="Mangal" w:cs="Mangal"/>
      <w:color w:val="000000"/>
      <w:sz w:val="24"/>
      <w:szCs w:val="24"/>
    </w:rPr>
  </w:style>
  <w:style w:type="paragraph" w:styleId="BalloonText">
    <w:name w:val="Balloon Text"/>
    <w:basedOn w:val="Normal"/>
    <w:link w:val="BalloonTextChar"/>
    <w:uiPriority w:val="99"/>
    <w:semiHidden/>
    <w:rsid w:val="007F6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65B4"/>
    <w:rPr>
      <w:rFonts w:ascii="Segoe UI" w:hAnsi="Segoe UI" w:cs="Segoe UI"/>
      <w:sz w:val="18"/>
      <w:szCs w:val="18"/>
    </w:rPr>
  </w:style>
  <w:style w:type="paragraph" w:styleId="HTMLPreformatted">
    <w:name w:val="HTML Preformatted"/>
    <w:basedOn w:val="Normal"/>
    <w:link w:val="HTMLPreformattedChar"/>
    <w:uiPriority w:val="99"/>
    <w:semiHidden/>
    <w:rsid w:val="00D72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D728D5"/>
    <w:rPr>
      <w:rFonts w:ascii="Courier New" w:hAnsi="Courier New" w:cs="Courier New"/>
      <w:lang w:val="ru-RU" w:eastAsia="ru-RU" w:bidi="ar-SA"/>
    </w:rPr>
  </w:style>
  <w:style w:type="character" w:styleId="Strong">
    <w:name w:val="Strong"/>
    <w:basedOn w:val="DefaultParagraphFont"/>
    <w:uiPriority w:val="99"/>
    <w:qFormat/>
    <w:locked/>
    <w:rsid w:val="00D728D5"/>
    <w:rPr>
      <w:rFonts w:ascii="Times New Roman" w:hAnsi="Times New Roman" w:cs="Times New Roman"/>
      <w:b/>
      <w:bCs/>
    </w:rPr>
  </w:style>
  <w:style w:type="paragraph" w:styleId="ListParagraph">
    <w:name w:val="List Paragraph"/>
    <w:basedOn w:val="Normal"/>
    <w:uiPriority w:val="99"/>
    <w:qFormat/>
    <w:rsid w:val="00D728D5"/>
    <w:pPr>
      <w:spacing w:after="0" w:line="240" w:lineRule="auto"/>
      <w:ind w:left="720"/>
      <w:contextualSpacing/>
    </w:pPr>
    <w:rPr>
      <w:rFonts w:ascii="Times New Roman" w:eastAsia="MS Mincho"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2605</Words>
  <Characters>14850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вноситься </dc:title>
  <dc:subject/>
  <dc:creator>User</dc:creator>
  <cp:keywords/>
  <dc:description/>
  <cp:lastModifiedBy>Олександр</cp:lastModifiedBy>
  <cp:revision>2</cp:revision>
  <cp:lastPrinted>2024-02-05T11:30:00Z</cp:lastPrinted>
  <dcterms:created xsi:type="dcterms:W3CDTF">2024-02-06T08:28:00Z</dcterms:created>
  <dcterms:modified xsi:type="dcterms:W3CDTF">2024-02-06T08:28:00Z</dcterms:modified>
</cp:coreProperties>
</file>