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54" w:rsidRPr="00B01154" w:rsidRDefault="00B01154" w:rsidP="00B011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11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</w:p>
    <w:p w:rsidR="00B01154" w:rsidRPr="00B01154" w:rsidRDefault="00B01154" w:rsidP="00B011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11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</w:t>
      </w:r>
      <w:proofErr w:type="spellStart"/>
      <w:r w:rsidRPr="00B011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Проєкт</w:t>
      </w:r>
      <w:proofErr w:type="spellEnd"/>
      <w:r w:rsidRPr="00B011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вноситься </w:t>
      </w:r>
    </w:p>
    <w:p w:rsidR="00B01154" w:rsidRPr="00B01154" w:rsidRDefault="00B01154" w:rsidP="00B011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011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селищним головою</w:t>
      </w:r>
    </w:p>
    <w:p w:rsidR="00B01154" w:rsidRPr="00B01154" w:rsidRDefault="00B01154" w:rsidP="00B011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154" w:rsidRPr="00B01154" w:rsidRDefault="00B01154" w:rsidP="00B011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 перша</w:t>
      </w:r>
      <w:r w:rsidRPr="00B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Олександрівської селищної ради восьмого скликання</w:t>
      </w:r>
    </w:p>
    <w:p w:rsidR="00B01154" w:rsidRPr="00B01154" w:rsidRDefault="00B01154" w:rsidP="00B011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1154" w:rsidRPr="00B01154" w:rsidRDefault="00B01154" w:rsidP="00B011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B0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B01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B01154" w:rsidRPr="00B01154" w:rsidRDefault="00B01154" w:rsidP="00B011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1154" w:rsidRPr="00B01154" w:rsidRDefault="00B01154" w:rsidP="00B011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 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№ __</w:t>
      </w:r>
    </w:p>
    <w:p w:rsidR="00B01154" w:rsidRPr="00B01154" w:rsidRDefault="00B01154" w:rsidP="00B0115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Олександрівка</w:t>
      </w:r>
    </w:p>
    <w:p w:rsidR="00B01154" w:rsidRDefault="00B01154" w:rsidP="00B01154"/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154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154">
        <w:rPr>
          <w:rFonts w:ascii="Times New Roman" w:hAnsi="Times New Roman" w:cs="Times New Roman"/>
          <w:b/>
          <w:sz w:val="28"/>
          <w:szCs w:val="28"/>
        </w:rPr>
        <w:t xml:space="preserve">Олександрівської селищної ради </w:t>
      </w:r>
    </w:p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154">
        <w:rPr>
          <w:rFonts w:ascii="Times New Roman" w:hAnsi="Times New Roman" w:cs="Times New Roman"/>
          <w:b/>
          <w:sz w:val="28"/>
          <w:szCs w:val="28"/>
        </w:rPr>
        <w:t>восьмого скликання від 08 грудня 2020 року №6</w:t>
      </w:r>
    </w:p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154">
        <w:rPr>
          <w:rFonts w:ascii="Times New Roman" w:hAnsi="Times New Roman" w:cs="Times New Roman"/>
          <w:b/>
          <w:sz w:val="28"/>
          <w:szCs w:val="28"/>
        </w:rPr>
        <w:t xml:space="preserve">«Про регламент роботи Олександрівської </w:t>
      </w:r>
    </w:p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154">
        <w:rPr>
          <w:rFonts w:ascii="Times New Roman" w:hAnsi="Times New Roman" w:cs="Times New Roman"/>
          <w:b/>
          <w:sz w:val="28"/>
          <w:szCs w:val="28"/>
        </w:rPr>
        <w:t>селищної ради восьмого скликання»</w:t>
      </w:r>
    </w:p>
    <w:p w:rsidR="00B01154" w:rsidRDefault="00B01154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58D" w:rsidRDefault="00F1358D" w:rsidP="00B0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154" w:rsidRDefault="00F1358D" w:rsidP="006007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58D">
        <w:rPr>
          <w:rFonts w:ascii="Times New Roman" w:hAnsi="Times New Roman"/>
          <w:sz w:val="28"/>
          <w:szCs w:val="28"/>
          <w:lang w:eastAsia="ru-RU"/>
        </w:rPr>
        <w:t xml:space="preserve">З метою приведення Регламенту </w:t>
      </w:r>
      <w:r w:rsidRPr="00F1358D">
        <w:rPr>
          <w:rFonts w:ascii="Times New Roman" w:hAnsi="Times New Roman"/>
          <w:sz w:val="28"/>
          <w:szCs w:val="28"/>
        </w:rPr>
        <w:t>Олександрівської селищної ради</w:t>
      </w:r>
      <w:r w:rsidRPr="00F1358D">
        <w:rPr>
          <w:rFonts w:ascii="Times New Roman" w:hAnsi="Times New Roman"/>
          <w:sz w:val="28"/>
          <w:szCs w:val="28"/>
          <w:lang w:eastAsia="ru-RU"/>
        </w:rPr>
        <w:t xml:space="preserve"> у відповідність до чинного законодавства та відповідно до положень Закону України «Про місцеве самоврядування в Україні», Закону України «Про доступ до публічної інформації»:</w:t>
      </w:r>
    </w:p>
    <w:p w:rsidR="00571D19" w:rsidRPr="00F1358D" w:rsidRDefault="00571D19" w:rsidP="006007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D19" w:rsidRDefault="00571D19" w:rsidP="006007F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D19">
        <w:rPr>
          <w:rFonts w:ascii="Times New Roman" w:hAnsi="Times New Roman" w:cs="Times New Roman"/>
          <w:bCs/>
          <w:sz w:val="28"/>
          <w:szCs w:val="28"/>
        </w:rPr>
        <w:t>СЕЛИЩНА РАДА ВИРІШИЛА:</w:t>
      </w:r>
    </w:p>
    <w:p w:rsidR="006007F3" w:rsidRPr="00571D19" w:rsidRDefault="006007F3" w:rsidP="006007F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7F3" w:rsidRDefault="006007F3" w:rsidP="006007F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7F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007F3">
        <w:rPr>
          <w:rFonts w:ascii="Times New Roman" w:hAnsi="Times New Roman" w:cs="Times New Roman"/>
          <w:sz w:val="28"/>
          <w:szCs w:val="28"/>
        </w:rPr>
        <w:t xml:space="preserve"> зміни до рішення Олександрівської селищної ради восьмого скликання від 08 грудня 2020 року №6 «Про регламент роботи Олександрівської селищної ради восьмого скликання»</w:t>
      </w:r>
      <w:r>
        <w:rPr>
          <w:rFonts w:ascii="Times New Roman" w:hAnsi="Times New Roman" w:cs="Times New Roman"/>
          <w:sz w:val="28"/>
          <w:szCs w:val="28"/>
        </w:rPr>
        <w:t>, викласти в новій редакції</w:t>
      </w:r>
      <w:r w:rsidRPr="0060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розділ 2 Регламенту роботи Олександрівської селищної ради, а саме:</w:t>
      </w:r>
    </w:p>
    <w:p w:rsidR="006007F3" w:rsidRPr="006007F3" w:rsidRDefault="006007F3" w:rsidP="006007F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1154" w:rsidRDefault="006007F3" w:rsidP="006007F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«</w:t>
      </w:r>
      <w:r w:rsidR="00B01154" w:rsidRPr="006007F3">
        <w:rPr>
          <w:rFonts w:ascii="Times New Roman" w:hAnsi="Times New Roman" w:cs="Times New Roman"/>
          <w:sz w:val="28"/>
          <w:szCs w:val="28"/>
        </w:rPr>
        <w:t>2. ВІДКРИТІСТЬ І ГЛАСНІСТЬ У ДІЯЛЬНОСТІ РАДИ</w:t>
      </w:r>
    </w:p>
    <w:p w:rsidR="006007F3" w:rsidRPr="006007F3" w:rsidRDefault="006007F3" w:rsidP="006007F3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01154" w:rsidRPr="006007F3" w:rsidRDefault="00B01154" w:rsidP="006007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2.1. Пленарні засі</w:t>
      </w:r>
      <w:r w:rsidR="006007F3">
        <w:rPr>
          <w:rFonts w:ascii="Times New Roman" w:hAnsi="Times New Roman" w:cs="Times New Roman"/>
          <w:sz w:val="28"/>
          <w:szCs w:val="28"/>
        </w:rPr>
        <w:t xml:space="preserve">дання ради, </w:t>
      </w:r>
      <w:r w:rsidRPr="006007F3">
        <w:rPr>
          <w:rFonts w:ascii="Times New Roman" w:hAnsi="Times New Roman" w:cs="Times New Roman"/>
          <w:sz w:val="28"/>
          <w:szCs w:val="28"/>
        </w:rPr>
        <w:t>постійних та інших</w:t>
      </w:r>
      <w:r w:rsidR="006007F3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комісій ради є відкритими і гласни</w:t>
      </w:r>
      <w:r w:rsidR="006007F3">
        <w:rPr>
          <w:rFonts w:ascii="Times New Roman" w:hAnsi="Times New Roman" w:cs="Times New Roman"/>
          <w:sz w:val="28"/>
          <w:szCs w:val="28"/>
        </w:rPr>
        <w:t xml:space="preserve">ми, крім випадків, передбачених </w:t>
      </w:r>
      <w:r w:rsidRPr="006007F3">
        <w:rPr>
          <w:rFonts w:ascii="Times New Roman" w:hAnsi="Times New Roman" w:cs="Times New Roman"/>
          <w:sz w:val="28"/>
          <w:szCs w:val="28"/>
        </w:rPr>
        <w:t xml:space="preserve">чинним законодавством України та </w:t>
      </w:r>
      <w:r w:rsidR="001D6FD4">
        <w:rPr>
          <w:rFonts w:ascii="Times New Roman" w:hAnsi="Times New Roman" w:cs="Times New Roman"/>
          <w:sz w:val="28"/>
          <w:szCs w:val="28"/>
        </w:rPr>
        <w:t>цим</w:t>
      </w:r>
      <w:r w:rsidRPr="006007F3">
        <w:rPr>
          <w:rFonts w:ascii="Times New Roman" w:hAnsi="Times New Roman" w:cs="Times New Roman"/>
          <w:sz w:val="28"/>
          <w:szCs w:val="28"/>
        </w:rPr>
        <w:t xml:space="preserve"> </w:t>
      </w:r>
      <w:r w:rsidR="006007F3">
        <w:rPr>
          <w:rFonts w:ascii="Times New Roman" w:hAnsi="Times New Roman" w:cs="Times New Roman"/>
          <w:sz w:val="28"/>
          <w:szCs w:val="28"/>
        </w:rPr>
        <w:t>р</w:t>
      </w:r>
      <w:r w:rsidRPr="006007F3">
        <w:rPr>
          <w:rFonts w:ascii="Times New Roman" w:hAnsi="Times New Roman" w:cs="Times New Roman"/>
          <w:sz w:val="28"/>
          <w:szCs w:val="28"/>
        </w:rPr>
        <w:t>егламентом.</w:t>
      </w:r>
    </w:p>
    <w:p w:rsidR="00B01154" w:rsidRPr="006007F3" w:rsidRDefault="00B01154" w:rsidP="00221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2.2. Гласність і відкритість у роботі ра</w:t>
      </w:r>
      <w:r w:rsidR="0022137F">
        <w:rPr>
          <w:rFonts w:ascii="Times New Roman" w:hAnsi="Times New Roman" w:cs="Times New Roman"/>
          <w:sz w:val="28"/>
          <w:szCs w:val="28"/>
        </w:rPr>
        <w:t xml:space="preserve">ди, її органів і посадових осіб </w:t>
      </w:r>
      <w:r w:rsidRPr="006007F3">
        <w:rPr>
          <w:rFonts w:ascii="Times New Roman" w:hAnsi="Times New Roman" w:cs="Times New Roman"/>
          <w:sz w:val="28"/>
          <w:szCs w:val="28"/>
        </w:rPr>
        <w:t xml:space="preserve">забезпечується: </w:t>
      </w:r>
    </w:p>
    <w:p w:rsidR="00B01154" w:rsidRPr="006007F3" w:rsidRDefault="00B01154" w:rsidP="00221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доведенням до відома громадськ</w:t>
      </w:r>
      <w:r w:rsidR="0022137F">
        <w:rPr>
          <w:rFonts w:ascii="Times New Roman" w:hAnsi="Times New Roman" w:cs="Times New Roman"/>
          <w:sz w:val="28"/>
          <w:szCs w:val="28"/>
        </w:rPr>
        <w:t xml:space="preserve">ості інформації про план роботи </w:t>
      </w:r>
      <w:r w:rsidRPr="006007F3">
        <w:rPr>
          <w:rFonts w:ascii="Times New Roman" w:hAnsi="Times New Roman" w:cs="Times New Roman"/>
          <w:sz w:val="28"/>
          <w:szCs w:val="28"/>
        </w:rPr>
        <w:t>ради;</w:t>
      </w:r>
    </w:p>
    <w:p w:rsidR="00B01154" w:rsidRPr="006007F3" w:rsidRDefault="00B01154" w:rsidP="00221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 xml:space="preserve">транслюванням пленарних засідань ради </w:t>
      </w:r>
      <w:r w:rsidR="0022137F">
        <w:rPr>
          <w:rFonts w:ascii="Times New Roman" w:hAnsi="Times New Roman" w:cs="Times New Roman"/>
          <w:sz w:val="28"/>
          <w:szCs w:val="28"/>
        </w:rPr>
        <w:t>в мережі Інтернет                                (</w:t>
      </w:r>
      <w:proofErr w:type="spellStart"/>
      <w:r w:rsidR="002213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2137F">
        <w:rPr>
          <w:rFonts w:ascii="Times New Roman" w:hAnsi="Times New Roman" w:cs="Times New Roman"/>
          <w:sz w:val="28"/>
          <w:szCs w:val="28"/>
        </w:rPr>
        <w:t>-</w:t>
      </w:r>
      <w:r w:rsidRPr="006007F3">
        <w:rPr>
          <w:rFonts w:ascii="Times New Roman" w:hAnsi="Times New Roman" w:cs="Times New Roman"/>
          <w:sz w:val="28"/>
          <w:szCs w:val="28"/>
        </w:rPr>
        <w:t>трансляція</w:t>
      </w:r>
      <w:r w:rsidR="009C0F10">
        <w:rPr>
          <w:rFonts w:ascii="Times New Roman" w:hAnsi="Times New Roman" w:cs="Times New Roman"/>
          <w:sz w:val="28"/>
          <w:szCs w:val="28"/>
        </w:rPr>
        <w:t xml:space="preserve"> та ведення</w:t>
      </w:r>
      <w:r w:rsidR="002A1C78">
        <w:rPr>
          <w:rFonts w:ascii="Times New Roman" w:hAnsi="Times New Roman" w:cs="Times New Roman"/>
          <w:sz w:val="28"/>
          <w:szCs w:val="28"/>
        </w:rPr>
        <w:t xml:space="preserve"> відеозаписів </w:t>
      </w:r>
      <w:r w:rsidR="00DF1799">
        <w:rPr>
          <w:rFonts w:ascii="Times New Roman" w:hAnsi="Times New Roman" w:cs="Times New Roman"/>
          <w:sz w:val="28"/>
          <w:szCs w:val="28"/>
        </w:rPr>
        <w:t xml:space="preserve">пленарних засідань </w:t>
      </w:r>
      <w:r w:rsidR="002A1C78">
        <w:rPr>
          <w:rFonts w:ascii="Times New Roman" w:hAnsi="Times New Roman" w:cs="Times New Roman"/>
          <w:sz w:val="28"/>
          <w:szCs w:val="28"/>
        </w:rPr>
        <w:t>сесій</w:t>
      </w:r>
      <w:r w:rsidR="009C0F10">
        <w:rPr>
          <w:rFonts w:ascii="Times New Roman" w:hAnsi="Times New Roman" w:cs="Times New Roman"/>
          <w:sz w:val="28"/>
          <w:szCs w:val="28"/>
        </w:rPr>
        <w:t xml:space="preserve"> за погодженням головуючого на сесії</w:t>
      </w:r>
      <w:r w:rsidRPr="006007F3">
        <w:rPr>
          <w:rFonts w:ascii="Times New Roman" w:hAnsi="Times New Roman" w:cs="Times New Roman"/>
          <w:sz w:val="28"/>
          <w:szCs w:val="28"/>
        </w:rPr>
        <w:t>)</w:t>
      </w:r>
      <w:r w:rsidR="009C0F10">
        <w:rPr>
          <w:rFonts w:ascii="Times New Roman" w:hAnsi="Times New Roman" w:cs="Times New Roman"/>
          <w:sz w:val="28"/>
          <w:szCs w:val="28"/>
        </w:rPr>
        <w:t xml:space="preserve">. Онлайн трансляція </w:t>
      </w:r>
      <w:r w:rsidR="009C0F10" w:rsidRPr="006007F3">
        <w:rPr>
          <w:rFonts w:ascii="Times New Roman" w:hAnsi="Times New Roman" w:cs="Times New Roman"/>
          <w:sz w:val="28"/>
          <w:szCs w:val="28"/>
        </w:rPr>
        <w:t xml:space="preserve">пленарних засідань ради </w:t>
      </w:r>
      <w:r w:rsidR="009C0F10">
        <w:rPr>
          <w:rFonts w:ascii="Times New Roman" w:hAnsi="Times New Roman" w:cs="Times New Roman"/>
          <w:sz w:val="28"/>
          <w:szCs w:val="28"/>
        </w:rPr>
        <w:t>в мережі Інтернет під час дії військового стану не застосовується</w:t>
      </w:r>
      <w:r w:rsidR="0022137F">
        <w:rPr>
          <w:rFonts w:ascii="Times New Roman" w:hAnsi="Times New Roman" w:cs="Times New Roman"/>
          <w:sz w:val="28"/>
          <w:szCs w:val="28"/>
        </w:rPr>
        <w:t>;</w:t>
      </w:r>
    </w:p>
    <w:p w:rsidR="00B01154" w:rsidRPr="006007F3" w:rsidRDefault="00B01154" w:rsidP="00DF1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розміщенням на офіційному сайті ради (</w:t>
      </w:r>
      <w:hyperlink r:id="rId5" w:history="1">
        <w:r w:rsidR="00DF1799" w:rsidRPr="00DD195C">
          <w:rPr>
            <w:rStyle w:val="a4"/>
            <w:rFonts w:ascii="Times New Roman" w:hAnsi="Times New Roman" w:cs="Times New Roman"/>
            <w:sz w:val="28"/>
            <w:szCs w:val="28"/>
          </w:rPr>
          <w:t>https://oleks-selrada.gov.ua</w:t>
        </w:r>
      </w:hyperlink>
      <w:r w:rsidRPr="006007F3">
        <w:rPr>
          <w:rFonts w:ascii="Times New Roman" w:hAnsi="Times New Roman" w:cs="Times New Roman"/>
          <w:sz w:val="28"/>
          <w:szCs w:val="28"/>
        </w:rPr>
        <w:t>)</w:t>
      </w:r>
      <w:r w:rsidR="00DF1799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від</w:t>
      </w:r>
      <w:r w:rsidR="00DF1799">
        <w:rPr>
          <w:rFonts w:ascii="Times New Roman" w:hAnsi="Times New Roman" w:cs="Times New Roman"/>
          <w:sz w:val="28"/>
          <w:szCs w:val="28"/>
        </w:rPr>
        <w:t xml:space="preserve">омостей про діяльність селищної </w:t>
      </w:r>
      <w:r w:rsidRPr="006007F3">
        <w:rPr>
          <w:rFonts w:ascii="Times New Roman" w:hAnsi="Times New Roman" w:cs="Times New Roman"/>
          <w:sz w:val="28"/>
          <w:szCs w:val="28"/>
        </w:rPr>
        <w:t>ради, її органів і посадових осіб;</w:t>
      </w:r>
    </w:p>
    <w:p w:rsidR="0025694E" w:rsidRPr="006007F3" w:rsidRDefault="00B01154" w:rsidP="00DF1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шляхом забезпечення можливості для громадян України відвідати</w:t>
      </w:r>
      <w:r w:rsidR="00DF1799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засідання ради.</w:t>
      </w:r>
    </w:p>
    <w:p w:rsidR="00911E47" w:rsidRPr="006007F3" w:rsidRDefault="00B01154" w:rsidP="001E7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lastRenderedPageBreak/>
        <w:t>Громадянам, які висловили бажання взяти участь у пленарному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 xml:space="preserve">засіданні </w:t>
      </w:r>
      <w:r w:rsidR="006E74A7">
        <w:rPr>
          <w:rFonts w:ascii="Times New Roman" w:hAnsi="Times New Roman" w:cs="Times New Roman"/>
          <w:sz w:val="28"/>
          <w:szCs w:val="28"/>
        </w:rPr>
        <w:t>селищної</w:t>
      </w:r>
      <w:r w:rsidRPr="006007F3">
        <w:rPr>
          <w:rFonts w:ascii="Times New Roman" w:hAnsi="Times New Roman" w:cs="Times New Roman"/>
          <w:sz w:val="28"/>
          <w:szCs w:val="28"/>
        </w:rPr>
        <w:t xml:space="preserve"> ради, слово для виступу</w:t>
      </w:r>
      <w:r w:rsidR="00947740">
        <w:rPr>
          <w:rFonts w:ascii="Times New Roman" w:hAnsi="Times New Roman" w:cs="Times New Roman"/>
          <w:sz w:val="28"/>
          <w:szCs w:val="28"/>
        </w:rPr>
        <w:t xml:space="preserve"> надається у частині “Різне”. У </w:t>
      </w:r>
      <w:r w:rsidRPr="006007F3">
        <w:rPr>
          <w:rFonts w:ascii="Times New Roman" w:hAnsi="Times New Roman" w:cs="Times New Roman"/>
          <w:sz w:val="28"/>
          <w:szCs w:val="28"/>
        </w:rPr>
        <w:t xml:space="preserve">випадках, коли громадянин бере участь у пленарному засіданні </w:t>
      </w:r>
      <w:r w:rsidR="006E74A7">
        <w:rPr>
          <w:rFonts w:ascii="Times New Roman" w:hAnsi="Times New Roman" w:cs="Times New Roman"/>
          <w:sz w:val="28"/>
          <w:szCs w:val="28"/>
        </w:rPr>
        <w:t>селищної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ради внаслідок розгляду на цьому засіданн</w:t>
      </w:r>
      <w:r w:rsidR="00947740">
        <w:rPr>
          <w:rFonts w:ascii="Times New Roman" w:hAnsi="Times New Roman" w:cs="Times New Roman"/>
          <w:sz w:val="28"/>
          <w:szCs w:val="28"/>
        </w:rPr>
        <w:t xml:space="preserve">і питання, щодо якого у нього є </w:t>
      </w:r>
      <w:r w:rsidRPr="006007F3">
        <w:rPr>
          <w:rFonts w:ascii="Times New Roman" w:hAnsi="Times New Roman" w:cs="Times New Roman"/>
          <w:sz w:val="28"/>
          <w:szCs w:val="28"/>
        </w:rPr>
        <w:t xml:space="preserve">зауваження або пропозиції </w:t>
      </w:r>
      <w:r w:rsidR="00911E47" w:rsidRPr="00911E47">
        <w:rPr>
          <w:rFonts w:ascii="Times New Roman" w:hAnsi="Times New Roman" w:cs="Times New Roman"/>
          <w:sz w:val="28"/>
          <w:szCs w:val="28"/>
        </w:rPr>
        <w:t>він, д</w:t>
      </w:r>
      <w:r w:rsidR="00947740">
        <w:rPr>
          <w:rFonts w:ascii="Times New Roman" w:hAnsi="Times New Roman" w:cs="Times New Roman"/>
          <w:sz w:val="28"/>
          <w:szCs w:val="28"/>
        </w:rPr>
        <w:t xml:space="preserve">о початку пленарного засідання, </w:t>
      </w:r>
      <w:r w:rsidR="00911E47" w:rsidRPr="00911E47">
        <w:rPr>
          <w:rFonts w:ascii="Times New Roman" w:hAnsi="Times New Roman" w:cs="Times New Roman"/>
          <w:sz w:val="28"/>
          <w:szCs w:val="28"/>
        </w:rPr>
        <w:t>письмово інформує про це головуючог</w:t>
      </w:r>
      <w:r w:rsidR="00947740">
        <w:rPr>
          <w:rFonts w:ascii="Times New Roman" w:hAnsi="Times New Roman" w:cs="Times New Roman"/>
          <w:sz w:val="28"/>
          <w:szCs w:val="28"/>
        </w:rPr>
        <w:t xml:space="preserve">о. За процедурним рішенням ради </w:t>
      </w:r>
      <w:r w:rsidR="00911E47" w:rsidRPr="00911E47">
        <w:rPr>
          <w:rFonts w:ascii="Times New Roman" w:hAnsi="Times New Roman" w:cs="Times New Roman"/>
          <w:sz w:val="28"/>
          <w:szCs w:val="28"/>
        </w:rPr>
        <w:t xml:space="preserve">йому надається час для виступу під час розгляду </w:t>
      </w:r>
      <w:r w:rsidR="001D6FD4">
        <w:rPr>
          <w:rFonts w:ascii="Times New Roman" w:hAnsi="Times New Roman" w:cs="Times New Roman"/>
          <w:sz w:val="28"/>
          <w:szCs w:val="28"/>
        </w:rPr>
        <w:t>цього</w:t>
      </w:r>
      <w:bookmarkStart w:id="0" w:name="_GoBack"/>
      <w:bookmarkEnd w:id="0"/>
      <w:r w:rsidR="00911E47" w:rsidRPr="00911E47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947740">
        <w:rPr>
          <w:rFonts w:ascii="Times New Roman" w:hAnsi="Times New Roman" w:cs="Times New Roman"/>
          <w:sz w:val="28"/>
          <w:szCs w:val="28"/>
        </w:rPr>
        <w:t>.</w:t>
      </w:r>
    </w:p>
    <w:p w:rsidR="00F03AA0" w:rsidRDefault="00B01154" w:rsidP="000529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 xml:space="preserve">Із записами </w:t>
      </w:r>
      <w:proofErr w:type="spellStart"/>
      <w:r w:rsidRPr="006007F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007F3">
        <w:rPr>
          <w:rFonts w:ascii="Times New Roman" w:hAnsi="Times New Roman" w:cs="Times New Roman"/>
          <w:sz w:val="28"/>
          <w:szCs w:val="28"/>
        </w:rPr>
        <w:t xml:space="preserve">-трансляцій </w:t>
      </w:r>
      <w:r w:rsidR="00E219CB">
        <w:rPr>
          <w:rFonts w:ascii="Times New Roman" w:hAnsi="Times New Roman" w:cs="Times New Roman"/>
          <w:sz w:val="28"/>
          <w:szCs w:val="28"/>
        </w:rPr>
        <w:t>або відеозаписами пленарних засідань сесій</w:t>
      </w:r>
      <w:r w:rsidR="00F03AA0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можна</w:t>
      </w:r>
      <w:r w:rsidR="00F03AA0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ознайомитися за посиланнями, розміщеними на офіційному сайті ради.</w:t>
      </w:r>
    </w:p>
    <w:p w:rsidR="0005296B" w:rsidRDefault="00B01154" w:rsidP="008062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Право бути присутніми на пленарному засіданні може бути</w:t>
      </w:r>
      <w:r w:rsidR="0005296B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обмежено по відношенню до особ</w:t>
      </w:r>
      <w:r w:rsidR="0005296B">
        <w:rPr>
          <w:rFonts w:ascii="Times New Roman" w:hAnsi="Times New Roman" w:cs="Times New Roman"/>
          <w:sz w:val="28"/>
          <w:szCs w:val="28"/>
        </w:rPr>
        <w:t xml:space="preserve">и, яка своєю діяльністю заважає </w:t>
      </w:r>
      <w:r w:rsidRPr="006007F3">
        <w:rPr>
          <w:rFonts w:ascii="Times New Roman" w:hAnsi="Times New Roman" w:cs="Times New Roman"/>
          <w:sz w:val="28"/>
          <w:szCs w:val="28"/>
        </w:rPr>
        <w:t>проведенню пленарного засідання</w:t>
      </w:r>
      <w:r w:rsidR="00C97BC5">
        <w:rPr>
          <w:rFonts w:ascii="Times New Roman" w:hAnsi="Times New Roman" w:cs="Times New Roman"/>
          <w:sz w:val="28"/>
          <w:szCs w:val="28"/>
        </w:rPr>
        <w:t>.</w:t>
      </w:r>
    </w:p>
    <w:p w:rsidR="00DB27EF" w:rsidRPr="006007F3" w:rsidRDefault="00DB27EF" w:rsidP="008062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не може бути внесене на розгляд селищної ради без наявності документального підтвердження (на паперових носіях)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його розробником не пізніше як за 10 робочих днів до дати його розгляду, з метою його прийняття,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та інформаційно-довідкові матеріали до нього не приймаються до реєстрації та повертаються або пересилаються селищною радою суб’єкту внесення питання на розгляд ради без реєстрації документів.</w:t>
      </w:r>
    </w:p>
    <w:p w:rsidR="00806261" w:rsidRPr="006007F3" w:rsidRDefault="00E65306" w:rsidP="00C34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 та р</w:t>
      </w:r>
      <w:r w:rsidR="00B01154" w:rsidRPr="006007F3">
        <w:rPr>
          <w:rFonts w:ascii="Times New Roman" w:hAnsi="Times New Roman" w:cs="Times New Roman"/>
          <w:sz w:val="28"/>
          <w:szCs w:val="28"/>
        </w:rPr>
        <w:t>ішення ради нормативно-правового характеру оприлюднюються на</w:t>
      </w:r>
      <w:r w:rsidR="00806261">
        <w:rPr>
          <w:rFonts w:ascii="Times New Roman" w:hAnsi="Times New Roman" w:cs="Times New Roman"/>
          <w:sz w:val="28"/>
          <w:szCs w:val="28"/>
        </w:rPr>
        <w:t xml:space="preserve"> </w:t>
      </w:r>
      <w:r w:rsidR="00B01154" w:rsidRPr="006007F3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806261">
        <w:rPr>
          <w:rFonts w:ascii="Times New Roman" w:hAnsi="Times New Roman" w:cs="Times New Roman"/>
          <w:sz w:val="28"/>
          <w:szCs w:val="28"/>
        </w:rPr>
        <w:t>селищної</w:t>
      </w:r>
      <w:r w:rsidR="00B01154" w:rsidRPr="006007F3">
        <w:rPr>
          <w:rFonts w:ascii="Times New Roman" w:hAnsi="Times New Roman" w:cs="Times New Roman"/>
          <w:sz w:val="28"/>
          <w:szCs w:val="28"/>
        </w:rPr>
        <w:t xml:space="preserve"> ради, а в разі нео</w:t>
      </w:r>
      <w:r w:rsidR="00806261">
        <w:rPr>
          <w:rFonts w:ascii="Times New Roman" w:hAnsi="Times New Roman" w:cs="Times New Roman"/>
          <w:sz w:val="28"/>
          <w:szCs w:val="28"/>
        </w:rPr>
        <w:t xml:space="preserve">бхідності масового інформування населення – на </w:t>
      </w:r>
      <w:r w:rsidR="00B01154" w:rsidRPr="006007F3">
        <w:rPr>
          <w:rFonts w:ascii="Times New Roman" w:hAnsi="Times New Roman" w:cs="Times New Roman"/>
          <w:sz w:val="28"/>
          <w:szCs w:val="28"/>
        </w:rPr>
        <w:t>договірній основі в засобах масової інформації.</w:t>
      </w:r>
    </w:p>
    <w:p w:rsidR="00C34F70" w:rsidRDefault="00B01154" w:rsidP="00E21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2.3. Рада, її органи та посадові особи, депутати систематично</w:t>
      </w:r>
      <w:r w:rsidR="00C34F70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 xml:space="preserve">інформують виборців про свою діяльність у засобах масової інформації. </w:t>
      </w:r>
    </w:p>
    <w:p w:rsidR="00B01154" w:rsidRPr="006007F3" w:rsidRDefault="00B01154" w:rsidP="00E219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 xml:space="preserve">2.4. Акредитація журналістів </w:t>
      </w:r>
      <w:r w:rsidR="00E219E8">
        <w:rPr>
          <w:rFonts w:ascii="Times New Roman" w:hAnsi="Times New Roman" w:cs="Times New Roman"/>
          <w:sz w:val="28"/>
          <w:szCs w:val="28"/>
        </w:rPr>
        <w:t xml:space="preserve">засобів масової </w:t>
      </w:r>
      <w:r w:rsidRPr="006007F3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E219E8">
        <w:rPr>
          <w:rFonts w:ascii="Times New Roman" w:hAnsi="Times New Roman" w:cs="Times New Roman"/>
          <w:sz w:val="28"/>
          <w:szCs w:val="28"/>
        </w:rPr>
        <w:t xml:space="preserve">при раді на </w:t>
      </w:r>
      <w:r w:rsidRPr="006007F3">
        <w:rPr>
          <w:rFonts w:ascii="Times New Roman" w:hAnsi="Times New Roman" w:cs="Times New Roman"/>
          <w:sz w:val="28"/>
          <w:szCs w:val="28"/>
        </w:rPr>
        <w:t>визначений термін або строк повноважень ради здійснюється безкоштовно</w:t>
      </w:r>
      <w:r w:rsidR="00E219E8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шляхом їх реєстрації на підставі офі</w:t>
      </w:r>
      <w:r w:rsidR="00E219E8">
        <w:rPr>
          <w:rFonts w:ascii="Times New Roman" w:hAnsi="Times New Roman" w:cs="Times New Roman"/>
          <w:sz w:val="28"/>
          <w:szCs w:val="28"/>
        </w:rPr>
        <w:t xml:space="preserve">ційного подання засобом масової </w:t>
      </w:r>
      <w:r w:rsidRPr="006007F3">
        <w:rPr>
          <w:rFonts w:ascii="Times New Roman" w:hAnsi="Times New Roman" w:cs="Times New Roman"/>
          <w:sz w:val="28"/>
          <w:szCs w:val="28"/>
        </w:rPr>
        <w:t xml:space="preserve">інформації до ради, або за заявою журналіста </w:t>
      </w:r>
      <w:r w:rsidR="00E219E8">
        <w:rPr>
          <w:rFonts w:ascii="Times New Roman" w:hAnsi="Times New Roman" w:cs="Times New Roman"/>
          <w:sz w:val="28"/>
          <w:szCs w:val="28"/>
        </w:rPr>
        <w:t xml:space="preserve">з </w:t>
      </w:r>
      <w:r w:rsidRPr="006007F3">
        <w:rPr>
          <w:rFonts w:ascii="Times New Roman" w:hAnsi="Times New Roman" w:cs="Times New Roman"/>
          <w:sz w:val="28"/>
          <w:szCs w:val="28"/>
        </w:rPr>
        <w:t xml:space="preserve">пред'явленням ними відповідних </w:t>
      </w:r>
      <w:r w:rsidR="00E219E8">
        <w:rPr>
          <w:rFonts w:ascii="Times New Roman" w:hAnsi="Times New Roman" w:cs="Times New Roman"/>
          <w:sz w:val="28"/>
          <w:szCs w:val="28"/>
        </w:rPr>
        <w:t xml:space="preserve">документів, що підтверджують їх </w:t>
      </w:r>
      <w:r w:rsidRPr="006007F3">
        <w:rPr>
          <w:rFonts w:ascii="Times New Roman" w:hAnsi="Times New Roman" w:cs="Times New Roman"/>
          <w:sz w:val="28"/>
          <w:szCs w:val="28"/>
        </w:rPr>
        <w:t>професійний фах, або рекомендації професійного об'єднання журналістів.</w:t>
      </w:r>
    </w:p>
    <w:p w:rsidR="00B01154" w:rsidRPr="006007F3" w:rsidRDefault="00B01154" w:rsidP="008D3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Акредитованим представникам засобів масової інформації надається</w:t>
      </w:r>
      <w:r w:rsidR="008D3F28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можливість ознайомлення з матеріала</w:t>
      </w:r>
      <w:r w:rsidR="008D3F28">
        <w:rPr>
          <w:rFonts w:ascii="Times New Roman" w:hAnsi="Times New Roman" w:cs="Times New Roman"/>
          <w:sz w:val="28"/>
          <w:szCs w:val="28"/>
        </w:rPr>
        <w:t xml:space="preserve">ми, що розглянуті на пленарному </w:t>
      </w:r>
      <w:r w:rsidRPr="006007F3">
        <w:rPr>
          <w:rFonts w:ascii="Times New Roman" w:hAnsi="Times New Roman" w:cs="Times New Roman"/>
          <w:sz w:val="28"/>
          <w:szCs w:val="28"/>
        </w:rPr>
        <w:t>засіданні, за виключенням тих, що заслуховуються в закритому режимі.</w:t>
      </w:r>
    </w:p>
    <w:p w:rsidR="00B01154" w:rsidRDefault="00B01154" w:rsidP="00BC57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7F3">
        <w:rPr>
          <w:rFonts w:ascii="Times New Roman" w:hAnsi="Times New Roman" w:cs="Times New Roman"/>
          <w:sz w:val="28"/>
          <w:szCs w:val="28"/>
        </w:rPr>
        <w:t>У разі перевищення журналістом своїх прав і невиконання обов'язків</w:t>
      </w:r>
      <w:r w:rsidR="009E0CDA">
        <w:rPr>
          <w:rFonts w:ascii="Times New Roman" w:hAnsi="Times New Roman" w:cs="Times New Roman"/>
          <w:sz w:val="28"/>
          <w:szCs w:val="28"/>
        </w:rPr>
        <w:t xml:space="preserve"> </w:t>
      </w:r>
      <w:r w:rsidRPr="006007F3">
        <w:rPr>
          <w:rFonts w:ascii="Times New Roman" w:hAnsi="Times New Roman" w:cs="Times New Roman"/>
          <w:sz w:val="28"/>
          <w:szCs w:val="28"/>
        </w:rPr>
        <w:t>його акредитацію може бути припин</w:t>
      </w:r>
      <w:r w:rsidR="00BC576A">
        <w:rPr>
          <w:rFonts w:ascii="Times New Roman" w:hAnsi="Times New Roman" w:cs="Times New Roman"/>
          <w:sz w:val="28"/>
          <w:szCs w:val="28"/>
        </w:rPr>
        <w:t xml:space="preserve">ено за рішенням органу, що його </w:t>
      </w:r>
      <w:r w:rsidRPr="006007F3">
        <w:rPr>
          <w:rFonts w:ascii="Times New Roman" w:hAnsi="Times New Roman" w:cs="Times New Roman"/>
          <w:sz w:val="28"/>
          <w:szCs w:val="28"/>
        </w:rPr>
        <w:t>акредитував. Письмове повідомлення із</w:t>
      </w:r>
      <w:r w:rsidR="009E0CDA">
        <w:rPr>
          <w:rFonts w:ascii="Times New Roman" w:hAnsi="Times New Roman" w:cs="Times New Roman"/>
          <w:sz w:val="28"/>
          <w:szCs w:val="28"/>
        </w:rPr>
        <w:t xml:space="preserve"> зазначенням підстав припинення </w:t>
      </w:r>
      <w:r w:rsidRPr="006007F3">
        <w:rPr>
          <w:rFonts w:ascii="Times New Roman" w:hAnsi="Times New Roman" w:cs="Times New Roman"/>
          <w:sz w:val="28"/>
          <w:szCs w:val="28"/>
        </w:rPr>
        <w:t>акредитації одночасно видається жур</w:t>
      </w:r>
      <w:r w:rsidR="009E0CDA">
        <w:rPr>
          <w:rFonts w:ascii="Times New Roman" w:hAnsi="Times New Roman" w:cs="Times New Roman"/>
          <w:sz w:val="28"/>
          <w:szCs w:val="28"/>
        </w:rPr>
        <w:t xml:space="preserve">налісту і надсилається редакції </w:t>
      </w:r>
      <w:r w:rsidRPr="006007F3">
        <w:rPr>
          <w:rFonts w:ascii="Times New Roman" w:hAnsi="Times New Roman" w:cs="Times New Roman"/>
          <w:sz w:val="28"/>
          <w:szCs w:val="28"/>
        </w:rPr>
        <w:t>друкованого засобу масової інформації, який він представляє.</w:t>
      </w:r>
      <w:r w:rsidR="00B07E31">
        <w:rPr>
          <w:rFonts w:ascii="Times New Roman" w:hAnsi="Times New Roman" w:cs="Times New Roman"/>
          <w:sz w:val="28"/>
          <w:szCs w:val="28"/>
        </w:rPr>
        <w:t>»</w:t>
      </w:r>
    </w:p>
    <w:p w:rsidR="00B07E31" w:rsidRDefault="00B07E31" w:rsidP="00E21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E31" w:rsidRPr="002C0D1D" w:rsidRDefault="00AB20F1" w:rsidP="00AB20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C0D1D"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постійну комісію селищної ради з питань</w:t>
      </w:r>
      <w:r w:rsidR="002C0D1D" w:rsidRPr="002C0D1D">
        <w:rPr>
          <w:rFonts w:ascii="Times New Roman" w:hAnsi="Times New Roman" w:cs="Times New Roman"/>
          <w:sz w:val="28"/>
          <w:szCs w:val="28"/>
        </w:rPr>
        <w:t xml:space="preserve"> </w:t>
      </w:r>
      <w:r w:rsidR="002C0D1D" w:rsidRPr="002C0D1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з питань регламенту та депутатської діяльності, захисту та правопорядку.</w:t>
      </w:r>
    </w:p>
    <w:p w:rsidR="002C0D1D" w:rsidRDefault="002C0D1D" w:rsidP="002C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D1D" w:rsidRPr="00C97BC5" w:rsidRDefault="002C0D1D" w:rsidP="00C97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Олександр БЕЗПЕЧНИЙ</w:t>
      </w:r>
    </w:p>
    <w:sectPr w:rsidR="002C0D1D" w:rsidRPr="00C97BC5" w:rsidSect="00DB27EF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0B7"/>
    <w:multiLevelType w:val="hybridMultilevel"/>
    <w:tmpl w:val="77543E84"/>
    <w:lvl w:ilvl="0" w:tplc="890AD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A3D94"/>
    <w:multiLevelType w:val="hybridMultilevel"/>
    <w:tmpl w:val="F9D880CA"/>
    <w:lvl w:ilvl="0" w:tplc="5F1C2E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4"/>
    <w:rsid w:val="0005296B"/>
    <w:rsid w:val="001D6FD4"/>
    <w:rsid w:val="001E733B"/>
    <w:rsid w:val="0022137F"/>
    <w:rsid w:val="0025694E"/>
    <w:rsid w:val="002A1C78"/>
    <w:rsid w:val="002C0D1D"/>
    <w:rsid w:val="00347955"/>
    <w:rsid w:val="00571D19"/>
    <w:rsid w:val="006007F3"/>
    <w:rsid w:val="006E74A7"/>
    <w:rsid w:val="00806261"/>
    <w:rsid w:val="008D3F28"/>
    <w:rsid w:val="00911E47"/>
    <w:rsid w:val="00947740"/>
    <w:rsid w:val="009C0F10"/>
    <w:rsid w:val="009E0CDA"/>
    <w:rsid w:val="00AB20F1"/>
    <w:rsid w:val="00B01154"/>
    <w:rsid w:val="00B07E31"/>
    <w:rsid w:val="00BC576A"/>
    <w:rsid w:val="00C34F70"/>
    <w:rsid w:val="00C97BC5"/>
    <w:rsid w:val="00D72E32"/>
    <w:rsid w:val="00DB27EF"/>
    <w:rsid w:val="00DF1799"/>
    <w:rsid w:val="00E219CB"/>
    <w:rsid w:val="00E219E8"/>
    <w:rsid w:val="00E65306"/>
    <w:rsid w:val="00F03AA0"/>
    <w:rsid w:val="00F1358D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2FC0-2E15-4D6D-A4AD-B9538C9A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799"/>
    <w:rPr>
      <w:color w:val="0563C1" w:themeColor="hyperlink"/>
      <w:u w:val="single"/>
    </w:rPr>
  </w:style>
  <w:style w:type="character" w:styleId="a5">
    <w:name w:val="Strong"/>
    <w:qFormat/>
    <w:rsid w:val="002C0D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57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6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eks-sel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3107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45</cp:revision>
  <cp:lastPrinted>2024-03-11T14:10:00Z</cp:lastPrinted>
  <dcterms:created xsi:type="dcterms:W3CDTF">2024-03-11T08:32:00Z</dcterms:created>
  <dcterms:modified xsi:type="dcterms:W3CDTF">2024-03-13T07:23:00Z</dcterms:modified>
</cp:coreProperties>
</file>