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5" w:rsidRDefault="003325E6" w:rsidP="003325E6">
      <w:pPr>
        <w:widowControl w:val="0"/>
        <w:autoSpaceDE w:val="0"/>
        <w:autoSpaceDN w:val="0"/>
        <w:adjustRightInd w:val="0"/>
        <w:ind w:left="5387"/>
        <w:jc w:val="both"/>
        <w:rPr>
          <w:lang w:val="uk-UA"/>
        </w:rPr>
      </w:pPr>
      <w:r>
        <w:rPr>
          <w:lang w:val="uk-UA"/>
        </w:rPr>
        <w:t>Проект вноситься постійною комісією селищної ради з питань охорони здоров’я, освіти, культури, спорту та соціального захисту населення</w:t>
      </w:r>
    </w:p>
    <w:p w:rsidR="003325E6" w:rsidRDefault="003325E6" w:rsidP="003325E6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  <w:lang w:val="uk-UA"/>
        </w:rPr>
      </w:pPr>
    </w:p>
    <w:p w:rsidR="00260DBE" w:rsidRPr="00260DBE" w:rsidRDefault="00260DBE" w:rsidP="00260D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260DBE">
        <w:rPr>
          <w:sz w:val="28"/>
          <w:szCs w:val="28"/>
          <w:lang w:val="uk-UA"/>
        </w:rPr>
        <w:t xml:space="preserve">___________ сесія Олександрівської селищної ради восьмого скликання </w:t>
      </w:r>
    </w:p>
    <w:p w:rsidR="00260DBE" w:rsidRDefault="00260DBE" w:rsidP="009031B4">
      <w:pPr>
        <w:tabs>
          <w:tab w:val="left" w:pos="1825"/>
        </w:tabs>
        <w:jc w:val="right"/>
        <w:outlineLvl w:val="0"/>
        <w:rPr>
          <w:lang w:val="uk-UA"/>
        </w:rPr>
      </w:pPr>
    </w:p>
    <w:p w:rsidR="009031B4" w:rsidRPr="00763A33" w:rsidRDefault="00426808" w:rsidP="000E0F95">
      <w:pPr>
        <w:tabs>
          <w:tab w:val="left" w:pos="1825"/>
        </w:tabs>
        <w:jc w:val="center"/>
        <w:outlineLvl w:val="0"/>
      </w:pP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9031B4" w:rsidRPr="001D5F4F" w:rsidRDefault="009031B4" w:rsidP="009031B4">
      <w:pPr>
        <w:jc w:val="center"/>
        <w:rPr>
          <w:b/>
          <w:sz w:val="16"/>
          <w:szCs w:val="16"/>
        </w:rPr>
      </w:pPr>
    </w:p>
    <w:p w:rsidR="009031B4" w:rsidRPr="001D5F4F" w:rsidRDefault="009031B4" w:rsidP="009031B4">
      <w:pPr>
        <w:jc w:val="center"/>
        <w:rPr>
          <w:bCs/>
          <w:sz w:val="28"/>
          <w:szCs w:val="28"/>
        </w:rPr>
      </w:pPr>
      <w:r w:rsidRPr="001D5F4F">
        <w:rPr>
          <w:bCs/>
          <w:sz w:val="28"/>
          <w:szCs w:val="28"/>
        </w:rPr>
        <w:t xml:space="preserve">Р І Ш Е Н </w:t>
      </w:r>
      <w:proofErr w:type="spellStart"/>
      <w:r w:rsidRPr="001D5F4F">
        <w:rPr>
          <w:bCs/>
          <w:sz w:val="28"/>
          <w:szCs w:val="28"/>
        </w:rPr>
        <w:t>Н</w:t>
      </w:r>
      <w:proofErr w:type="spellEnd"/>
      <w:r w:rsidRPr="001D5F4F">
        <w:rPr>
          <w:bCs/>
          <w:sz w:val="28"/>
          <w:szCs w:val="28"/>
        </w:rPr>
        <w:t xml:space="preserve"> Я</w:t>
      </w:r>
    </w:p>
    <w:p w:rsidR="009031B4" w:rsidRPr="001D5F4F" w:rsidRDefault="009031B4" w:rsidP="009031B4">
      <w:pPr>
        <w:rPr>
          <w:b/>
          <w:sz w:val="20"/>
          <w:szCs w:val="20"/>
        </w:rPr>
      </w:pPr>
    </w:p>
    <w:p w:rsidR="009031B4" w:rsidRPr="001D5F4F" w:rsidRDefault="00260DBE" w:rsidP="009031B4">
      <w:pPr>
        <w:rPr>
          <w:sz w:val="28"/>
          <w:szCs w:val="28"/>
        </w:rPr>
      </w:pPr>
      <w:r>
        <w:rPr>
          <w:sz w:val="28"/>
          <w:szCs w:val="28"/>
        </w:rPr>
        <w:t>від ___</w:t>
      </w:r>
      <w:r>
        <w:rPr>
          <w:sz w:val="28"/>
          <w:szCs w:val="28"/>
          <w:lang w:val="uk-UA"/>
        </w:rPr>
        <w:t xml:space="preserve"> травня </w:t>
      </w:r>
      <w:bookmarkStart w:id="0" w:name="_GoBack"/>
      <w:bookmarkEnd w:id="0"/>
      <w:r w:rsidR="009031B4">
        <w:rPr>
          <w:sz w:val="28"/>
          <w:szCs w:val="28"/>
        </w:rPr>
        <w:t>202</w:t>
      </w:r>
      <w:r w:rsidR="009031B4">
        <w:rPr>
          <w:sz w:val="28"/>
          <w:szCs w:val="28"/>
          <w:lang w:val="uk-UA"/>
        </w:rPr>
        <w:t>4</w:t>
      </w:r>
      <w:r w:rsidR="009031B4">
        <w:rPr>
          <w:sz w:val="28"/>
          <w:szCs w:val="28"/>
        </w:rPr>
        <w:t xml:space="preserve"> </w:t>
      </w:r>
      <w:r w:rsidR="009031B4" w:rsidRPr="001D5F4F">
        <w:rPr>
          <w:sz w:val="28"/>
          <w:szCs w:val="28"/>
        </w:rPr>
        <w:t xml:space="preserve"> року                                                                    № _</w:t>
      </w:r>
      <w:r w:rsidR="00EC0C16">
        <w:rPr>
          <w:sz w:val="28"/>
          <w:szCs w:val="28"/>
          <w:lang w:val="uk-UA"/>
        </w:rPr>
        <w:t>_</w:t>
      </w:r>
      <w:r w:rsidR="009031B4" w:rsidRPr="001D5F4F">
        <w:rPr>
          <w:sz w:val="28"/>
          <w:szCs w:val="28"/>
        </w:rPr>
        <w:t>_</w:t>
      </w:r>
    </w:p>
    <w:p w:rsidR="009031B4" w:rsidRPr="000E0F95" w:rsidRDefault="009031B4" w:rsidP="009031B4">
      <w:pPr>
        <w:tabs>
          <w:tab w:val="left" w:pos="360"/>
        </w:tabs>
        <w:jc w:val="center"/>
        <w:rPr>
          <w:szCs w:val="28"/>
        </w:rPr>
      </w:pPr>
      <w:r w:rsidRPr="000E0F95">
        <w:rPr>
          <w:szCs w:val="28"/>
        </w:rPr>
        <w:t>с</w:t>
      </w:r>
      <w:proofErr w:type="spellStart"/>
      <w:r w:rsidRPr="000E0F95">
        <w:rPr>
          <w:szCs w:val="28"/>
          <w:lang w:val="uk-UA"/>
        </w:rPr>
        <w:t>елище</w:t>
      </w:r>
      <w:proofErr w:type="spellEnd"/>
      <w:r w:rsidRPr="000E0F95">
        <w:rPr>
          <w:szCs w:val="28"/>
        </w:rPr>
        <w:t xml:space="preserve"> Олександрівка</w:t>
      </w:r>
    </w:p>
    <w:p w:rsidR="009031B4" w:rsidRDefault="009031B4" w:rsidP="009031B4">
      <w:pPr>
        <w:tabs>
          <w:tab w:val="left" w:pos="360"/>
        </w:tabs>
        <w:jc w:val="center"/>
        <w:rPr>
          <w:color w:val="000000"/>
          <w:sz w:val="28"/>
          <w:szCs w:val="28"/>
        </w:rPr>
      </w:pPr>
    </w:p>
    <w:p w:rsidR="00D056F1" w:rsidRDefault="00EC0C16" w:rsidP="00EC0C16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 w:rsidRPr="00EC0C16">
        <w:rPr>
          <w:b/>
          <w:bCs/>
          <w:iCs/>
          <w:color w:val="000000"/>
          <w:sz w:val="28"/>
          <w:szCs w:val="28"/>
          <w:lang w:val="uk-UA"/>
        </w:rPr>
        <w:t>Про внесення змін до</w:t>
      </w:r>
      <w:r w:rsidR="00D056F1">
        <w:rPr>
          <w:b/>
          <w:bCs/>
          <w:iCs/>
          <w:color w:val="000000"/>
          <w:sz w:val="28"/>
          <w:szCs w:val="28"/>
          <w:lang w:val="uk-UA"/>
        </w:rPr>
        <w:t xml:space="preserve"> рішення</w:t>
      </w:r>
    </w:p>
    <w:p w:rsidR="009031B4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Олександрівської селищної ради</w:t>
      </w:r>
      <w:r>
        <w:rPr>
          <w:b/>
          <w:bCs/>
          <w:iCs/>
          <w:color w:val="000000"/>
          <w:sz w:val="28"/>
          <w:szCs w:val="28"/>
          <w:lang w:val="uk-UA"/>
        </w:rPr>
        <w:br/>
        <w:t>№</w:t>
      </w:r>
      <w:r w:rsidR="008B0381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Cs/>
          <w:color w:val="000000"/>
          <w:sz w:val="28"/>
          <w:szCs w:val="28"/>
          <w:lang w:val="uk-UA"/>
        </w:rPr>
        <w:t>3993 від 12 жовтня 2022 року</w:t>
      </w:r>
    </w:p>
    <w:p w:rsidR="00D056F1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«Про стипендії обдарованим</w:t>
      </w:r>
      <w:r>
        <w:rPr>
          <w:b/>
          <w:bCs/>
          <w:iCs/>
          <w:color w:val="000000"/>
          <w:sz w:val="28"/>
          <w:szCs w:val="28"/>
          <w:lang w:val="uk-UA"/>
        </w:rPr>
        <w:br/>
        <w:t>дітям та педагогічним працівникам</w:t>
      </w:r>
    </w:p>
    <w:p w:rsidR="00D056F1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Олександрівської селищної ради</w:t>
      </w:r>
    </w:p>
    <w:p w:rsidR="00D056F1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Кропивницького району </w:t>
      </w:r>
    </w:p>
    <w:p w:rsidR="00D056F1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Кіровоградської області» </w:t>
      </w:r>
    </w:p>
    <w:p w:rsidR="00D056F1" w:rsidRPr="00D056F1" w:rsidRDefault="00D056F1" w:rsidP="00D056F1">
      <w:pPr>
        <w:tabs>
          <w:tab w:val="left" w:pos="360"/>
        </w:tabs>
        <w:rPr>
          <w:b/>
          <w:bCs/>
          <w:iCs/>
          <w:color w:val="000000"/>
          <w:sz w:val="28"/>
          <w:szCs w:val="28"/>
          <w:lang w:val="uk-UA"/>
        </w:rPr>
      </w:pPr>
    </w:p>
    <w:p w:rsidR="00EC0C16" w:rsidRPr="004543A3" w:rsidRDefault="00EC0C16" w:rsidP="00EC0C16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5826">
        <w:rPr>
          <w:sz w:val="28"/>
          <w:szCs w:val="28"/>
          <w:lang w:val="uk-UA"/>
        </w:rPr>
        <w:t xml:space="preserve">З метою підтримки і стимулювання </w:t>
      </w:r>
      <w:r w:rsidRPr="003C5826">
        <w:rPr>
          <w:rFonts w:eastAsia="Calibri"/>
          <w:color w:val="000000"/>
          <w:sz w:val="28"/>
          <w:szCs w:val="28"/>
          <w:lang w:val="uk-UA" w:eastAsia="en-US"/>
        </w:rPr>
        <w:t xml:space="preserve">діяльності </w:t>
      </w:r>
      <w:r w:rsidRPr="003C5826">
        <w:rPr>
          <w:color w:val="000000"/>
          <w:sz w:val="28"/>
          <w:szCs w:val="28"/>
          <w:lang w:val="uk-UA"/>
        </w:rPr>
        <w:t xml:space="preserve">обдарованих дітей та педагогічних працівників в інтелектуальних та мистецьких конкурсах, спрямованих на досягнення високих результатів та відповідно до Указу Президента України № 927/2010 від 30.09.2010 року «Про заходи щодо розвитку системи виявлення та підтримки обдарованих і талановитих дітей та молоді», </w:t>
      </w:r>
      <w:r w:rsidRPr="003C5826">
        <w:rPr>
          <w:color w:val="000000"/>
          <w:spacing w:val="-2"/>
          <w:sz w:val="28"/>
          <w:szCs w:val="28"/>
          <w:lang w:val="uk-UA"/>
        </w:rPr>
        <w:t>статті 23 Закону України «Про загальну середню освіту», до ч.4 ст.20 Закону України «Про позашкільну освіту», на виконання програм</w:t>
      </w:r>
      <w:r>
        <w:rPr>
          <w:color w:val="000000"/>
          <w:spacing w:val="-2"/>
          <w:sz w:val="28"/>
          <w:szCs w:val="28"/>
          <w:lang w:val="uk-UA"/>
        </w:rPr>
        <w:t>и</w:t>
      </w:r>
      <w:r w:rsidRPr="003C5826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розвитку освіти Олександрівської територіальної громади на період до 2027 року</w:t>
      </w:r>
    </w:p>
    <w:p w:rsidR="009031B4" w:rsidRPr="009031B4" w:rsidRDefault="009031B4" w:rsidP="009031B4">
      <w:pPr>
        <w:pStyle w:val="30"/>
        <w:ind w:firstLine="360"/>
        <w:rPr>
          <w:rFonts w:ascii="Times New Roman" w:hAnsi="Times New Roman" w:cs="Times New Roman"/>
          <w:lang w:val="uk-UA"/>
        </w:rPr>
      </w:pPr>
    </w:p>
    <w:p w:rsidR="009031B4" w:rsidRPr="009031B4" w:rsidRDefault="009031B4" w:rsidP="009031B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031B4">
        <w:rPr>
          <w:rFonts w:ascii="Times New Roman" w:hAnsi="Times New Roman" w:cs="Times New Roman"/>
          <w:lang w:val="uk-UA"/>
        </w:rPr>
        <w:t>СЕЛИЩНА РАДА В</w:t>
      </w:r>
      <w:r w:rsidRPr="009031B4">
        <w:rPr>
          <w:rFonts w:ascii="Times New Roman" w:hAnsi="Times New Roman" w:cs="Times New Roman"/>
          <w:lang w:val="uk-UA" w:bidi="ru-RU"/>
        </w:rPr>
        <w:t>И</w:t>
      </w:r>
      <w:r w:rsidRPr="009031B4">
        <w:rPr>
          <w:rFonts w:ascii="Times New Roman" w:hAnsi="Times New Roman" w:cs="Times New Roman"/>
          <w:lang w:val="uk-UA"/>
        </w:rPr>
        <w:t>РІШ</w:t>
      </w:r>
      <w:r w:rsidRPr="009031B4">
        <w:rPr>
          <w:rFonts w:ascii="Times New Roman" w:hAnsi="Times New Roman" w:cs="Times New Roman"/>
          <w:lang w:val="uk-UA" w:bidi="ru-RU"/>
        </w:rPr>
        <w:t>И</w:t>
      </w:r>
      <w:r w:rsidRPr="009031B4">
        <w:rPr>
          <w:rFonts w:ascii="Times New Roman" w:hAnsi="Times New Roman" w:cs="Times New Roman"/>
          <w:lang w:val="uk-UA"/>
        </w:rPr>
        <w:t>ЛА:</w:t>
      </w:r>
    </w:p>
    <w:p w:rsidR="009031B4" w:rsidRPr="009031B4" w:rsidRDefault="009031B4" w:rsidP="009031B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EC0C16" w:rsidRPr="008B0381" w:rsidRDefault="00EC0C16" w:rsidP="008B0381">
      <w:pPr>
        <w:tabs>
          <w:tab w:val="left" w:pos="360"/>
        </w:tabs>
        <w:jc w:val="both"/>
        <w:rPr>
          <w:iCs/>
          <w:color w:val="000000"/>
          <w:sz w:val="28"/>
          <w:szCs w:val="28"/>
          <w:lang w:val="uk-UA"/>
        </w:rPr>
      </w:pPr>
      <w:r w:rsidRPr="00A67207">
        <w:rPr>
          <w:sz w:val="28"/>
          <w:szCs w:val="28"/>
          <w:lang w:val="uk-UA"/>
        </w:rPr>
        <w:t xml:space="preserve">1. Внести зміни </w:t>
      </w:r>
      <w:r w:rsidR="00D056F1" w:rsidRPr="00D056F1">
        <w:rPr>
          <w:iCs/>
          <w:color w:val="000000"/>
          <w:sz w:val="28"/>
          <w:szCs w:val="28"/>
          <w:lang w:val="uk-UA"/>
        </w:rPr>
        <w:t>до рішення Олександрівської селищної ради №</w:t>
      </w:r>
      <w:r w:rsidR="008B0381">
        <w:rPr>
          <w:iCs/>
          <w:color w:val="000000"/>
          <w:sz w:val="28"/>
          <w:szCs w:val="28"/>
          <w:lang w:val="uk-UA"/>
        </w:rPr>
        <w:t xml:space="preserve"> </w:t>
      </w:r>
      <w:r w:rsidR="00D056F1" w:rsidRPr="00D056F1">
        <w:rPr>
          <w:iCs/>
          <w:color w:val="000000"/>
          <w:sz w:val="28"/>
          <w:szCs w:val="28"/>
          <w:lang w:val="uk-UA"/>
        </w:rPr>
        <w:t xml:space="preserve">3993 від </w:t>
      </w:r>
      <w:r w:rsidR="008B0381">
        <w:rPr>
          <w:iCs/>
          <w:color w:val="000000"/>
          <w:sz w:val="28"/>
          <w:szCs w:val="28"/>
          <w:lang w:val="uk-UA"/>
        </w:rPr>
        <w:br/>
      </w:r>
      <w:r w:rsidR="00D056F1" w:rsidRPr="00D056F1">
        <w:rPr>
          <w:iCs/>
          <w:color w:val="000000"/>
          <w:sz w:val="28"/>
          <w:szCs w:val="28"/>
          <w:lang w:val="uk-UA"/>
        </w:rPr>
        <w:t>12 жовтня 2022 року «Про стипендії обдарованим дітям та педагогічним працівникам Олександрівської селищної ради Кропивницького району</w:t>
      </w:r>
      <w:r w:rsidR="008B0381">
        <w:rPr>
          <w:iCs/>
          <w:color w:val="000000"/>
          <w:sz w:val="28"/>
          <w:szCs w:val="28"/>
          <w:lang w:val="uk-UA"/>
        </w:rPr>
        <w:t xml:space="preserve"> </w:t>
      </w:r>
      <w:r w:rsidR="00D056F1" w:rsidRPr="00D056F1">
        <w:rPr>
          <w:iCs/>
          <w:color w:val="000000"/>
          <w:sz w:val="28"/>
          <w:szCs w:val="28"/>
          <w:lang w:val="uk-UA"/>
        </w:rPr>
        <w:t>Кіровоградської області»</w:t>
      </w:r>
      <w:r w:rsidRPr="00A67207">
        <w:rPr>
          <w:sz w:val="28"/>
          <w:szCs w:val="28"/>
          <w:lang w:val="uk-UA"/>
        </w:rPr>
        <w:t>, а саме:</w:t>
      </w:r>
    </w:p>
    <w:p w:rsidR="00EC0C16" w:rsidRDefault="00EC0C16" w:rsidP="008A5367">
      <w:pPr>
        <w:tabs>
          <w:tab w:val="left" w:pos="3240"/>
        </w:tabs>
        <w:ind w:firstLine="54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eastAsia="zh-CN"/>
        </w:rPr>
        <w:t>в розділ</w:t>
      </w:r>
      <w:r w:rsidR="008A5367">
        <w:rPr>
          <w:rFonts w:eastAsia="SimSun"/>
          <w:sz w:val="28"/>
          <w:szCs w:val="28"/>
          <w:lang w:val="uk-UA" w:eastAsia="zh-CN"/>
        </w:rPr>
        <w:t>і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8A5367">
        <w:rPr>
          <w:rFonts w:eastAsia="SimSun"/>
          <w:sz w:val="28"/>
          <w:szCs w:val="28"/>
          <w:lang w:val="uk-UA" w:eastAsia="zh-CN"/>
        </w:rPr>
        <w:t xml:space="preserve">2. </w:t>
      </w:r>
      <w:r w:rsidR="00D056F1">
        <w:rPr>
          <w:rFonts w:eastAsia="SimSun"/>
          <w:sz w:val="28"/>
          <w:szCs w:val="28"/>
          <w:lang w:val="uk-UA" w:eastAsia="zh-CN"/>
        </w:rPr>
        <w:t>Положення «</w:t>
      </w:r>
      <w:r w:rsidR="008A5367">
        <w:rPr>
          <w:rFonts w:eastAsia="SimSun"/>
          <w:sz w:val="28"/>
          <w:szCs w:val="28"/>
          <w:lang w:val="uk-UA" w:eastAsia="zh-CN"/>
        </w:rPr>
        <w:t>Умови призначення стипендій</w:t>
      </w:r>
      <w:r w:rsidR="00D056F1">
        <w:rPr>
          <w:rFonts w:eastAsia="SimSun"/>
          <w:sz w:val="28"/>
          <w:szCs w:val="28"/>
          <w:lang w:val="uk-UA" w:eastAsia="zh-CN"/>
        </w:rPr>
        <w:t>»</w:t>
      </w:r>
      <w:r w:rsidR="008A5367">
        <w:rPr>
          <w:rFonts w:eastAsia="SimSun"/>
          <w:sz w:val="28"/>
          <w:szCs w:val="28"/>
          <w:lang w:val="uk-UA" w:eastAsia="zh-CN"/>
        </w:rPr>
        <w:t xml:space="preserve"> пункт 2.2 та пункт 2.5 викласти у новій редакції:</w:t>
      </w:r>
    </w:p>
    <w:p w:rsidR="00AE61EE" w:rsidRDefault="008A5367" w:rsidP="00AE61EE">
      <w:pPr>
        <w:tabs>
          <w:tab w:val="num" w:pos="72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«2.2. </w:t>
      </w:r>
      <w:r w:rsidR="00AE61EE">
        <w:rPr>
          <w:sz w:val="28"/>
          <w:szCs w:val="28"/>
          <w:lang w:val="uk-UA"/>
        </w:rPr>
        <w:t xml:space="preserve">Якщо учень став переможцем </w:t>
      </w:r>
      <w:r w:rsidR="00AE61EE">
        <w:rPr>
          <w:color w:val="000000"/>
          <w:sz w:val="28"/>
          <w:szCs w:val="28"/>
          <w:lang w:val="uk-UA"/>
        </w:rPr>
        <w:t>ІІІ та призером І</w:t>
      </w:r>
      <w:r w:rsidR="00AE61EE">
        <w:rPr>
          <w:color w:val="000000"/>
          <w:sz w:val="28"/>
          <w:szCs w:val="28"/>
          <w:lang w:val="en-US"/>
        </w:rPr>
        <w:t>V</w:t>
      </w:r>
      <w:r w:rsidR="00AE61EE">
        <w:rPr>
          <w:color w:val="000000"/>
          <w:sz w:val="28"/>
          <w:szCs w:val="28"/>
          <w:lang w:val="uk-UA"/>
        </w:rPr>
        <w:t xml:space="preserve"> етапу </w:t>
      </w:r>
      <w:r w:rsidR="00AE61EE">
        <w:rPr>
          <w:bCs/>
          <w:color w:val="000000"/>
          <w:sz w:val="28"/>
          <w:szCs w:val="28"/>
          <w:lang w:val="uk-UA"/>
        </w:rPr>
        <w:t>Всеукраїнських учнівських олімпіад з навчальних предметів</w:t>
      </w:r>
      <w:r w:rsidR="00AE61EE">
        <w:rPr>
          <w:sz w:val="28"/>
          <w:szCs w:val="28"/>
          <w:lang w:val="uk-UA"/>
        </w:rPr>
        <w:t>,</w:t>
      </w:r>
      <w:r w:rsidR="00AE61EE">
        <w:rPr>
          <w:lang w:val="uk-UA"/>
        </w:rPr>
        <w:t xml:space="preserve"> </w:t>
      </w:r>
      <w:r w:rsidR="00AE61EE">
        <w:rPr>
          <w:sz w:val="28"/>
          <w:szCs w:val="28"/>
          <w:lang w:val="uk-UA"/>
        </w:rPr>
        <w:t xml:space="preserve">переможцем ІІ та </w:t>
      </w:r>
      <w:r w:rsidR="00AE61EE">
        <w:rPr>
          <w:color w:val="000000"/>
          <w:sz w:val="28"/>
          <w:szCs w:val="28"/>
          <w:lang w:val="uk-UA"/>
        </w:rPr>
        <w:t xml:space="preserve">призером                </w:t>
      </w:r>
      <w:r w:rsidR="00AE61EE">
        <w:rPr>
          <w:sz w:val="28"/>
          <w:szCs w:val="28"/>
          <w:lang w:val="uk-UA"/>
        </w:rPr>
        <w:t xml:space="preserve">ІІІ етапу Всеукраїнського конкурсу-захисту науково-дослідницьких робіт учнів - членів Малої академії наук України, переможцем </w:t>
      </w:r>
      <w:r w:rsidR="00AE61EE">
        <w:rPr>
          <w:color w:val="000000"/>
          <w:sz w:val="28"/>
          <w:szCs w:val="28"/>
          <w:lang w:val="uk-UA"/>
        </w:rPr>
        <w:t>обласного та призером Всеукраїнського етапу</w:t>
      </w:r>
      <w:r w:rsidR="00AE61EE">
        <w:rPr>
          <w:sz w:val="28"/>
          <w:szCs w:val="28"/>
          <w:lang w:val="uk-UA"/>
        </w:rPr>
        <w:t xml:space="preserve"> конкурсів учнівської творчості, </w:t>
      </w:r>
      <w:r w:rsidR="00AE61EE">
        <w:rPr>
          <w:rFonts w:eastAsia="SimSun"/>
          <w:color w:val="000000"/>
          <w:sz w:val="28"/>
          <w:szCs w:val="28"/>
          <w:lang w:val="uk-UA" w:eastAsia="zh-CN"/>
        </w:rPr>
        <w:t>за результатами зовнішнього незалежного оцінювання у поточному році отримав</w:t>
      </w:r>
      <w:r w:rsidR="00AE61EE">
        <w:rPr>
          <w:color w:val="000000"/>
          <w:sz w:val="28"/>
          <w:szCs w:val="28"/>
          <w:lang w:val="uk-UA"/>
        </w:rPr>
        <w:t xml:space="preserve"> 190-200 балів</w:t>
      </w:r>
      <w:r w:rsidR="00AE61EE">
        <w:rPr>
          <w:sz w:val="28"/>
          <w:szCs w:val="28"/>
          <w:lang w:val="uk-UA"/>
        </w:rPr>
        <w:t xml:space="preserve"> з кількох навчальних предметів, то стипендія призначається за кращий результат</w:t>
      </w:r>
      <w:r w:rsidR="00AE61EE" w:rsidRPr="00A67207">
        <w:rPr>
          <w:sz w:val="28"/>
          <w:szCs w:val="28"/>
          <w:lang w:val="uk-UA"/>
        </w:rPr>
        <w:t xml:space="preserve"> </w:t>
      </w:r>
      <w:r w:rsidR="00AE61EE">
        <w:rPr>
          <w:b/>
          <w:sz w:val="28"/>
          <w:szCs w:val="28"/>
          <w:lang w:val="uk-UA"/>
        </w:rPr>
        <w:t xml:space="preserve"> </w:t>
      </w:r>
      <w:bookmarkStart w:id="1" w:name="_Hlk167364322"/>
      <w:r w:rsidR="00AE61EE">
        <w:rPr>
          <w:b/>
          <w:sz w:val="28"/>
          <w:szCs w:val="28"/>
          <w:lang w:val="uk-UA"/>
        </w:rPr>
        <w:t>і за кожн</w:t>
      </w:r>
      <w:r w:rsidR="001E7898">
        <w:rPr>
          <w:b/>
          <w:sz w:val="28"/>
          <w:szCs w:val="28"/>
          <w:lang w:val="uk-UA"/>
        </w:rPr>
        <w:t xml:space="preserve">ий </w:t>
      </w:r>
      <w:r w:rsidR="00AE61EE">
        <w:rPr>
          <w:b/>
          <w:sz w:val="28"/>
          <w:szCs w:val="28"/>
          <w:lang w:val="uk-UA"/>
        </w:rPr>
        <w:t>наступн</w:t>
      </w:r>
      <w:r w:rsidR="001E7898">
        <w:rPr>
          <w:b/>
          <w:sz w:val="28"/>
          <w:szCs w:val="28"/>
          <w:lang w:val="uk-UA"/>
        </w:rPr>
        <w:t>ий результат</w:t>
      </w:r>
      <w:r w:rsidR="00AE61EE">
        <w:rPr>
          <w:b/>
          <w:sz w:val="28"/>
          <w:szCs w:val="28"/>
          <w:lang w:val="uk-UA"/>
        </w:rPr>
        <w:t xml:space="preserve"> додатково </w:t>
      </w:r>
      <w:r w:rsidR="001E7898">
        <w:rPr>
          <w:b/>
          <w:sz w:val="28"/>
          <w:szCs w:val="28"/>
          <w:lang w:val="uk-UA"/>
        </w:rPr>
        <w:t>25</w:t>
      </w:r>
      <w:r w:rsidR="00AE61EE">
        <w:rPr>
          <w:b/>
          <w:sz w:val="28"/>
          <w:szCs w:val="28"/>
          <w:lang w:val="uk-UA"/>
        </w:rPr>
        <w:t>%.</w:t>
      </w:r>
      <w:r w:rsidR="00597EFC" w:rsidRPr="00597EFC">
        <w:rPr>
          <w:bCs/>
          <w:sz w:val="28"/>
          <w:szCs w:val="28"/>
          <w:lang w:val="uk-UA"/>
        </w:rPr>
        <w:t>»</w:t>
      </w:r>
      <w:r w:rsidR="001E7898">
        <w:rPr>
          <w:b/>
          <w:sz w:val="28"/>
          <w:szCs w:val="28"/>
          <w:lang w:val="uk-UA"/>
        </w:rPr>
        <w:t xml:space="preserve"> </w:t>
      </w:r>
    </w:p>
    <w:bookmarkEnd w:id="1"/>
    <w:p w:rsidR="00F5767D" w:rsidRDefault="001E7898" w:rsidP="00F5767D">
      <w:pPr>
        <w:tabs>
          <w:tab w:val="num" w:pos="72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1E7898">
        <w:rPr>
          <w:bCs/>
          <w:sz w:val="28"/>
          <w:szCs w:val="28"/>
          <w:lang w:val="uk-UA"/>
        </w:rPr>
        <w:t>2.5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Якщо </w:t>
      </w:r>
      <w:r>
        <w:rPr>
          <w:rFonts w:eastAsia="SimSun"/>
          <w:color w:val="000000"/>
          <w:sz w:val="28"/>
          <w:szCs w:val="28"/>
          <w:lang w:val="uk-UA" w:eastAsia="zh-CN"/>
        </w:rPr>
        <w:t xml:space="preserve">педагогічний працівник чи </w:t>
      </w:r>
      <w:r>
        <w:rPr>
          <w:color w:val="000000"/>
          <w:sz w:val="28"/>
          <w:szCs w:val="28"/>
          <w:lang w:val="uk-UA"/>
        </w:rPr>
        <w:t>працівник позашкільного навчального закладу підготував</w:t>
      </w:r>
      <w:r>
        <w:rPr>
          <w:sz w:val="28"/>
          <w:szCs w:val="28"/>
          <w:lang w:val="uk-UA"/>
        </w:rPr>
        <w:t xml:space="preserve"> учня, який став переможцем </w:t>
      </w:r>
      <w:r>
        <w:rPr>
          <w:color w:val="000000"/>
          <w:sz w:val="28"/>
          <w:szCs w:val="28"/>
          <w:lang w:val="uk-UA"/>
        </w:rPr>
        <w:t>ІІІ та призером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етапу </w:t>
      </w:r>
      <w:r>
        <w:rPr>
          <w:bCs/>
          <w:color w:val="000000"/>
          <w:sz w:val="28"/>
          <w:szCs w:val="28"/>
          <w:lang w:val="uk-UA"/>
        </w:rPr>
        <w:t>Всеукраїнських учнівських олімпіад з навчальних предметів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переможцем ІІ та </w:t>
      </w:r>
      <w:r>
        <w:rPr>
          <w:color w:val="000000"/>
          <w:sz w:val="28"/>
          <w:szCs w:val="28"/>
          <w:lang w:val="uk-UA"/>
        </w:rPr>
        <w:t xml:space="preserve">призером </w:t>
      </w:r>
      <w:r>
        <w:rPr>
          <w:sz w:val="28"/>
          <w:szCs w:val="28"/>
          <w:lang w:val="uk-UA"/>
        </w:rPr>
        <w:t xml:space="preserve">ІІІ етапу Всеукраїнського конкурсу-захисту науково-дослідницьких робіт учнів - членів Малої академії наук України, переможцем </w:t>
      </w:r>
      <w:r>
        <w:rPr>
          <w:color w:val="000000"/>
          <w:sz w:val="28"/>
          <w:szCs w:val="28"/>
          <w:lang w:val="uk-UA"/>
        </w:rPr>
        <w:t>обласного та призером Всеукраїнського етапу</w:t>
      </w:r>
      <w:r>
        <w:rPr>
          <w:sz w:val="28"/>
          <w:szCs w:val="28"/>
          <w:lang w:val="uk-UA"/>
        </w:rPr>
        <w:t xml:space="preserve"> конкурсів учнівської творчості, </w:t>
      </w:r>
      <w:r>
        <w:rPr>
          <w:rFonts w:eastAsia="SimSun"/>
          <w:color w:val="000000"/>
          <w:sz w:val="28"/>
          <w:szCs w:val="28"/>
          <w:lang w:val="uk-UA" w:eastAsia="zh-CN"/>
        </w:rPr>
        <w:t>за результатами зовнішнього незалежного оцінювання у поточному році отримав</w:t>
      </w:r>
      <w:r>
        <w:rPr>
          <w:color w:val="000000"/>
          <w:sz w:val="28"/>
          <w:szCs w:val="28"/>
          <w:lang w:val="uk-UA"/>
        </w:rPr>
        <w:t xml:space="preserve"> 190-200 балів</w:t>
      </w:r>
      <w:r>
        <w:rPr>
          <w:sz w:val="28"/>
          <w:szCs w:val="28"/>
          <w:lang w:val="uk-UA"/>
        </w:rPr>
        <w:t xml:space="preserve"> з кількох навчальних предметів, то стипендія призначається за кращий результат</w:t>
      </w:r>
      <w:r w:rsidR="00F5767D">
        <w:rPr>
          <w:sz w:val="28"/>
          <w:szCs w:val="28"/>
          <w:lang w:val="uk-UA"/>
        </w:rPr>
        <w:t xml:space="preserve"> </w:t>
      </w:r>
      <w:r w:rsidR="00F5767D">
        <w:rPr>
          <w:b/>
          <w:sz w:val="28"/>
          <w:szCs w:val="28"/>
          <w:lang w:val="uk-UA"/>
        </w:rPr>
        <w:t>і за кожний наступний результат додатково 25%.</w:t>
      </w:r>
      <w:r w:rsidR="00597EFC" w:rsidRPr="00597EFC">
        <w:rPr>
          <w:bCs/>
          <w:sz w:val="28"/>
          <w:szCs w:val="28"/>
          <w:lang w:val="uk-UA"/>
        </w:rPr>
        <w:t>»</w:t>
      </w:r>
    </w:p>
    <w:p w:rsidR="009031B4" w:rsidRPr="009031B4" w:rsidRDefault="009031B4" w:rsidP="00EC0C16">
      <w:pPr>
        <w:widowControl w:val="0"/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034281">
        <w:rPr>
          <w:sz w:val="28"/>
          <w:szCs w:val="28"/>
          <w:lang w:val="uk-UA"/>
        </w:rPr>
        <w:t xml:space="preserve">      2. </w:t>
      </w:r>
      <w:r w:rsidR="00733055" w:rsidRPr="00733055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охорони здоров’я, освіти, культури, спорту та соціального захисту населення.</w:t>
      </w:r>
    </w:p>
    <w:p w:rsidR="009031B4" w:rsidRDefault="009031B4" w:rsidP="009031B4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733055" w:rsidRDefault="00733055" w:rsidP="009031B4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733055" w:rsidRDefault="00733055" w:rsidP="009031B4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733055" w:rsidRDefault="00733055" w:rsidP="009031B4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733055" w:rsidRPr="009031B4" w:rsidRDefault="00733055" w:rsidP="009031B4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E75F03" w:rsidRPr="00B04437" w:rsidRDefault="009031B4" w:rsidP="00A67207">
      <w:pPr>
        <w:pStyle w:val="30"/>
        <w:shd w:val="clear" w:color="auto" w:fill="auto"/>
        <w:tabs>
          <w:tab w:val="left" w:pos="851"/>
          <w:tab w:val="left" w:pos="1590"/>
        </w:tabs>
        <w:spacing w:line="240" w:lineRule="auto"/>
        <w:jc w:val="center"/>
      </w:pPr>
      <w:r w:rsidRPr="009031B4">
        <w:rPr>
          <w:rFonts w:ascii="Times New Roman" w:hAnsi="Times New Roman" w:cs="Times New Roman"/>
          <w:b/>
          <w:lang w:val="uk-UA"/>
        </w:rPr>
        <w:t>Селищний голова</w:t>
      </w:r>
      <w:r w:rsidRPr="009031B4">
        <w:rPr>
          <w:rFonts w:ascii="Times New Roman" w:hAnsi="Times New Roman" w:cs="Times New Roman"/>
          <w:b/>
          <w:lang w:val="uk-UA"/>
        </w:rPr>
        <w:tab/>
      </w:r>
      <w:r w:rsidRPr="009031B4">
        <w:rPr>
          <w:rFonts w:ascii="Times New Roman" w:hAnsi="Times New Roman" w:cs="Times New Roman"/>
          <w:b/>
          <w:lang w:val="uk-UA"/>
        </w:rPr>
        <w:tab/>
      </w:r>
      <w:r w:rsidRPr="009031B4">
        <w:rPr>
          <w:rFonts w:ascii="Times New Roman" w:hAnsi="Times New Roman" w:cs="Times New Roman"/>
          <w:b/>
          <w:lang w:val="uk-UA"/>
        </w:rPr>
        <w:tab/>
      </w:r>
      <w:r w:rsidRPr="009031B4">
        <w:rPr>
          <w:rFonts w:ascii="Times New Roman" w:hAnsi="Times New Roman" w:cs="Times New Roman"/>
          <w:b/>
          <w:lang w:val="uk-UA"/>
        </w:rPr>
        <w:tab/>
      </w:r>
      <w:r w:rsidRPr="009031B4">
        <w:rPr>
          <w:rFonts w:ascii="Times New Roman" w:hAnsi="Times New Roman" w:cs="Times New Roman"/>
          <w:b/>
          <w:lang w:val="uk-UA"/>
        </w:rPr>
        <w:tab/>
        <w:t>Олександр БЕЗПЕЧНИЙ</w:t>
      </w:r>
    </w:p>
    <w:sectPr w:rsidR="00E75F03" w:rsidRPr="00B04437" w:rsidSect="003325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0D4"/>
    <w:multiLevelType w:val="hybridMultilevel"/>
    <w:tmpl w:val="5EDEDD5A"/>
    <w:lvl w:ilvl="0" w:tplc="17CAE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442A2"/>
    <w:multiLevelType w:val="multilevel"/>
    <w:tmpl w:val="466AA1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5A9006B3"/>
    <w:multiLevelType w:val="multilevel"/>
    <w:tmpl w:val="E61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E"/>
    <w:rsid w:val="00010952"/>
    <w:rsid w:val="00021808"/>
    <w:rsid w:val="00034281"/>
    <w:rsid w:val="000873EA"/>
    <w:rsid w:val="000E0F95"/>
    <w:rsid w:val="00195CF1"/>
    <w:rsid w:val="001E7898"/>
    <w:rsid w:val="00207162"/>
    <w:rsid w:val="00233465"/>
    <w:rsid w:val="00260DBE"/>
    <w:rsid w:val="00316DEF"/>
    <w:rsid w:val="003325E6"/>
    <w:rsid w:val="00381271"/>
    <w:rsid w:val="00426808"/>
    <w:rsid w:val="004B7A88"/>
    <w:rsid w:val="00541F3E"/>
    <w:rsid w:val="00597EFC"/>
    <w:rsid w:val="005C7637"/>
    <w:rsid w:val="00733055"/>
    <w:rsid w:val="007A425D"/>
    <w:rsid w:val="008A5367"/>
    <w:rsid w:val="008B0381"/>
    <w:rsid w:val="008D0916"/>
    <w:rsid w:val="009031B4"/>
    <w:rsid w:val="009B2F13"/>
    <w:rsid w:val="009B600F"/>
    <w:rsid w:val="00A67207"/>
    <w:rsid w:val="00A80B3C"/>
    <w:rsid w:val="00AE61EE"/>
    <w:rsid w:val="00B23365"/>
    <w:rsid w:val="00BE1D40"/>
    <w:rsid w:val="00C532FD"/>
    <w:rsid w:val="00CD33FE"/>
    <w:rsid w:val="00D056F1"/>
    <w:rsid w:val="00D628BA"/>
    <w:rsid w:val="00D66BDE"/>
    <w:rsid w:val="00E04A1F"/>
    <w:rsid w:val="00E75F03"/>
    <w:rsid w:val="00EC0C16"/>
    <w:rsid w:val="00EC2C85"/>
    <w:rsid w:val="00F379C1"/>
    <w:rsid w:val="00F5767D"/>
    <w:rsid w:val="00F740C9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E142-FC25-4605-9C52-73310E0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BD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D66B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66BDE"/>
    <w:pPr>
      <w:jc w:val="center"/>
    </w:pPr>
    <w:rPr>
      <w:b/>
      <w:sz w:val="32"/>
      <w:szCs w:val="20"/>
      <w:lang w:val="uk-UA"/>
    </w:rPr>
  </w:style>
  <w:style w:type="paragraph" w:styleId="a5">
    <w:name w:val="No Spacing"/>
    <w:uiPriority w:val="1"/>
    <w:qFormat/>
    <w:rsid w:val="00D6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031B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1B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rsid w:val="009031B4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031B4"/>
    <w:pPr>
      <w:widowControl w:val="0"/>
      <w:shd w:val="clear" w:color="auto" w:fill="FFFFFF"/>
      <w:spacing w:before="420" w:after="180" w:line="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9031B4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A2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40C9"/>
    <w:pPr>
      <w:ind w:left="720"/>
      <w:contextualSpacing/>
    </w:pPr>
  </w:style>
  <w:style w:type="table" w:styleId="aa">
    <w:name w:val="Table Grid"/>
    <w:basedOn w:val="a1"/>
    <w:uiPriority w:val="59"/>
    <w:rsid w:val="00BE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135351950">
    <w:name w:val="paragraph scx135351950"/>
    <w:basedOn w:val="a"/>
    <w:rsid w:val="00EC0C16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eopscx135351950">
    <w:name w:val="eop scx135351950"/>
    <w:rsid w:val="00EC0C16"/>
  </w:style>
  <w:style w:type="character" w:customStyle="1" w:styleId="normaltextrunscx135351950">
    <w:name w:val="normaltextrun scx135351950"/>
    <w:rsid w:val="00E7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95D5-C7D4-4E09-999F-CCAE9BFD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W183</cp:lastModifiedBy>
  <cp:revision>19</cp:revision>
  <cp:lastPrinted>2024-05-24T12:00:00Z</cp:lastPrinted>
  <dcterms:created xsi:type="dcterms:W3CDTF">2024-05-21T08:14:00Z</dcterms:created>
  <dcterms:modified xsi:type="dcterms:W3CDTF">2024-05-24T12:02:00Z</dcterms:modified>
</cp:coreProperties>
</file>